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8C" w:rsidRDefault="008E0781" w:rsidP="00DB1ECB">
      <w:pPr>
        <w:pStyle w:val="Title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-830580</wp:posOffset>
            </wp:positionV>
            <wp:extent cx="2095500" cy="1009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DCLogoHorizont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ECB" w:rsidRPr="00BA6C87" w:rsidRDefault="00DB1ECB" w:rsidP="00BA6C87">
      <w:pPr>
        <w:pStyle w:val="Title"/>
      </w:pPr>
      <w:r w:rsidRPr="00566B44">
        <w:t>Invitation</w:t>
      </w:r>
    </w:p>
    <w:p w:rsidR="00117870" w:rsidRDefault="00BA6C87" w:rsidP="005C3C64">
      <w:pPr>
        <w:pStyle w:val="Heading1"/>
      </w:pPr>
      <w:r>
        <w:t>Deeper roots</w:t>
      </w:r>
      <w:r w:rsidR="00117870">
        <w:t xml:space="preserve">: </w:t>
      </w:r>
      <w:r w:rsidR="00786322">
        <w:t>CTF machinery investment planning workshop</w:t>
      </w:r>
    </w:p>
    <w:p w:rsidR="004B71F9" w:rsidRPr="0096237E" w:rsidRDefault="004B71F9" w:rsidP="004B71F9">
      <w:pPr>
        <w:pStyle w:val="Heading2"/>
      </w:pPr>
      <w:r>
        <w:t>Workshop for farmers and consultants</w:t>
      </w:r>
    </w:p>
    <w:p w:rsidR="00786322" w:rsidRDefault="005A288C" w:rsidP="004B71F9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Join </w:t>
      </w:r>
      <w:r w:rsidR="00CE3FFC">
        <w:rPr>
          <w:rFonts w:cs="Arial"/>
          <w:sz w:val="22"/>
          <w:lang w:val="en-GB"/>
        </w:rPr>
        <w:t>Bindi Isbister</w:t>
      </w:r>
      <w:r w:rsidR="004B71F9" w:rsidRPr="00884D9A">
        <w:rPr>
          <w:rFonts w:cs="Arial"/>
          <w:sz w:val="22"/>
          <w:lang w:val="en-GB"/>
        </w:rPr>
        <w:t xml:space="preserve"> from </w:t>
      </w:r>
      <w:r w:rsidR="00CE3FFC">
        <w:rPr>
          <w:rFonts w:cs="Arial"/>
          <w:sz w:val="22"/>
          <w:lang w:val="en-GB"/>
        </w:rPr>
        <w:t>DAFWA</w:t>
      </w:r>
      <w:r w:rsidR="004B71F9" w:rsidRPr="00884D9A">
        <w:rPr>
          <w:rFonts w:cs="Arial"/>
          <w:sz w:val="22"/>
          <w:lang w:val="en-GB"/>
        </w:rPr>
        <w:t>,</w:t>
      </w:r>
      <w:r w:rsidR="00CE3FFC">
        <w:rPr>
          <w:rFonts w:cs="Arial"/>
          <w:sz w:val="22"/>
          <w:lang w:val="en-GB"/>
        </w:rPr>
        <w:t xml:space="preserve"> Geraldton</w:t>
      </w:r>
      <w:r w:rsidR="004B71F9" w:rsidRPr="00884D9A">
        <w:rPr>
          <w:rFonts w:cs="Arial"/>
          <w:sz w:val="22"/>
          <w:lang w:val="en-GB"/>
        </w:rPr>
        <w:t xml:space="preserve"> who has extensive experience </w:t>
      </w:r>
      <w:r w:rsidR="00CE3FFC">
        <w:rPr>
          <w:rFonts w:cs="Arial"/>
          <w:sz w:val="22"/>
          <w:lang w:val="en-GB"/>
        </w:rPr>
        <w:t>working with farmers to implement</w:t>
      </w:r>
      <w:r w:rsidR="004B71F9" w:rsidRPr="00884D9A">
        <w:rPr>
          <w:rFonts w:cs="Arial"/>
          <w:sz w:val="22"/>
          <w:lang w:val="en-GB"/>
        </w:rPr>
        <w:t xml:space="preserve"> a CTF system </w:t>
      </w:r>
      <w:r>
        <w:rPr>
          <w:rFonts w:cs="Arial"/>
          <w:sz w:val="22"/>
          <w:lang w:val="en-GB"/>
        </w:rPr>
        <w:t>and</w:t>
      </w:r>
      <w:r w:rsidR="00BA6C87" w:rsidRPr="00884D9A">
        <w:rPr>
          <w:rFonts w:cs="Arial"/>
          <w:sz w:val="22"/>
          <w:lang w:val="en-GB"/>
        </w:rPr>
        <w:t xml:space="preserve"> </w:t>
      </w:r>
      <w:r w:rsidR="00CE3FFC">
        <w:rPr>
          <w:rFonts w:cs="Arial"/>
          <w:sz w:val="22"/>
          <w:lang w:val="en-GB"/>
        </w:rPr>
        <w:t xml:space="preserve">Wayne Parker, DAFWA </w:t>
      </w:r>
      <w:r w:rsidR="004B71F9" w:rsidRPr="00884D9A">
        <w:rPr>
          <w:rFonts w:cs="Arial"/>
          <w:sz w:val="22"/>
          <w:lang w:val="en-GB"/>
        </w:rPr>
        <w:t xml:space="preserve">to guide you through the process of developing a </w:t>
      </w:r>
      <w:r w:rsidR="0064716E" w:rsidRPr="00884D9A">
        <w:rPr>
          <w:rFonts w:cs="Arial"/>
          <w:sz w:val="22"/>
          <w:lang w:val="en-GB"/>
        </w:rPr>
        <w:t xml:space="preserve">CTF system for your farm with short, medium and long term goals.  </w:t>
      </w:r>
      <w:r w:rsidR="005F6699" w:rsidRPr="00884D9A">
        <w:rPr>
          <w:rFonts w:cs="Arial"/>
          <w:sz w:val="22"/>
          <w:lang w:val="en-GB"/>
        </w:rPr>
        <w:t>Now is the best time to make a start.</w:t>
      </w:r>
      <w:r w:rsidR="00786322">
        <w:rPr>
          <w:rFonts w:cs="Arial"/>
          <w:sz w:val="22"/>
          <w:lang w:val="en-GB"/>
        </w:rPr>
        <w:t xml:space="preserve"> </w:t>
      </w:r>
    </w:p>
    <w:p w:rsidR="00906DB1" w:rsidRDefault="00786322" w:rsidP="004B71F9">
      <w:p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Topics will include information on</w:t>
      </w:r>
      <w:r w:rsidR="00906DB1">
        <w:rPr>
          <w:rFonts w:cs="Arial"/>
          <w:sz w:val="22"/>
          <w:lang w:val="en-GB"/>
        </w:rPr>
        <w:t>:</w:t>
      </w:r>
    </w:p>
    <w:p w:rsidR="00906DB1" w:rsidRDefault="00786322" w:rsidP="00906DB1">
      <w:pPr>
        <w:pStyle w:val="ListParagraph"/>
        <w:numPr>
          <w:ilvl w:val="0"/>
          <w:numId w:val="6"/>
        </w:numPr>
        <w:rPr>
          <w:rFonts w:cs="Arial"/>
          <w:sz w:val="22"/>
          <w:lang w:val="en-GB"/>
        </w:rPr>
      </w:pPr>
      <w:r w:rsidRPr="00906DB1">
        <w:rPr>
          <w:rFonts w:cs="Arial"/>
          <w:sz w:val="22"/>
          <w:lang w:val="en-GB"/>
        </w:rPr>
        <w:t xml:space="preserve">soil amelioration (what to rip and what not to), </w:t>
      </w:r>
    </w:p>
    <w:p w:rsidR="00906DB1" w:rsidRDefault="00786322" w:rsidP="00906DB1">
      <w:pPr>
        <w:pStyle w:val="ListParagraph"/>
        <w:numPr>
          <w:ilvl w:val="0"/>
          <w:numId w:val="6"/>
        </w:numPr>
        <w:rPr>
          <w:rFonts w:cs="Arial"/>
          <w:sz w:val="22"/>
          <w:lang w:val="en-GB"/>
        </w:rPr>
      </w:pPr>
      <w:r w:rsidRPr="00906DB1">
        <w:rPr>
          <w:rFonts w:cs="Arial"/>
          <w:sz w:val="22"/>
          <w:lang w:val="en-GB"/>
        </w:rPr>
        <w:t xml:space="preserve">CTF benefits &amp; economics, </w:t>
      </w:r>
    </w:p>
    <w:p w:rsidR="00906DB1" w:rsidRDefault="00786322" w:rsidP="00906DB1">
      <w:pPr>
        <w:pStyle w:val="ListParagraph"/>
        <w:numPr>
          <w:ilvl w:val="0"/>
          <w:numId w:val="6"/>
        </w:numPr>
        <w:rPr>
          <w:rFonts w:cs="Arial"/>
          <w:sz w:val="22"/>
          <w:lang w:val="en-GB"/>
        </w:rPr>
      </w:pPr>
      <w:r w:rsidRPr="00906DB1">
        <w:rPr>
          <w:rFonts w:cs="Arial"/>
          <w:sz w:val="22"/>
          <w:lang w:val="en-GB"/>
        </w:rPr>
        <w:t>pros &amp; cons of different machinery widths</w:t>
      </w:r>
      <w:r w:rsidR="005A288C" w:rsidRPr="00906DB1">
        <w:rPr>
          <w:rFonts w:cs="Arial"/>
          <w:sz w:val="22"/>
          <w:lang w:val="en-GB"/>
        </w:rPr>
        <w:t>,</w:t>
      </w:r>
      <w:r w:rsidRPr="00906DB1">
        <w:rPr>
          <w:rFonts w:cs="Arial"/>
          <w:sz w:val="22"/>
          <w:lang w:val="en-GB"/>
        </w:rPr>
        <w:t xml:space="preserve"> </w:t>
      </w:r>
    </w:p>
    <w:p w:rsidR="00906DB1" w:rsidRDefault="00786322" w:rsidP="00906DB1">
      <w:pPr>
        <w:pStyle w:val="ListParagraph"/>
        <w:numPr>
          <w:ilvl w:val="0"/>
          <w:numId w:val="6"/>
        </w:numPr>
        <w:rPr>
          <w:rFonts w:cs="Arial"/>
          <w:sz w:val="22"/>
          <w:lang w:val="en-GB"/>
        </w:rPr>
      </w:pPr>
      <w:r w:rsidRPr="00906DB1">
        <w:rPr>
          <w:rFonts w:cs="Arial"/>
          <w:sz w:val="22"/>
          <w:lang w:val="en-GB"/>
        </w:rPr>
        <w:t>CTF case studies</w:t>
      </w:r>
      <w:r w:rsidR="005A288C" w:rsidRPr="00906DB1">
        <w:rPr>
          <w:rFonts w:cs="Arial"/>
          <w:sz w:val="22"/>
          <w:lang w:val="en-GB"/>
        </w:rPr>
        <w:t xml:space="preserve"> and</w:t>
      </w:r>
      <w:r w:rsidR="00906DB1">
        <w:rPr>
          <w:rFonts w:cs="Arial"/>
          <w:sz w:val="22"/>
          <w:lang w:val="en-GB"/>
        </w:rPr>
        <w:t>,</w:t>
      </w:r>
    </w:p>
    <w:p w:rsidR="00786322" w:rsidRPr="00906DB1" w:rsidRDefault="00906DB1" w:rsidP="00906DB1">
      <w:pPr>
        <w:pStyle w:val="ListParagraph"/>
        <w:numPr>
          <w:ilvl w:val="0"/>
          <w:numId w:val="6"/>
        </w:numPr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Using the CTF </w:t>
      </w:r>
      <w:r w:rsidR="005A288C" w:rsidRPr="00906DB1">
        <w:rPr>
          <w:rFonts w:cs="Arial"/>
          <w:sz w:val="22"/>
          <w:lang w:val="en-GB"/>
        </w:rPr>
        <w:t>calculator</w:t>
      </w:r>
      <w:r>
        <w:rPr>
          <w:rFonts w:cs="Arial"/>
          <w:sz w:val="22"/>
          <w:lang w:val="en-GB"/>
        </w:rPr>
        <w:t xml:space="preserve"> to be</w:t>
      </w:r>
      <w:r w:rsidR="008E0781">
        <w:rPr>
          <w:rFonts w:cs="Arial"/>
          <w:sz w:val="22"/>
          <w:lang w:val="en-GB"/>
        </w:rPr>
        <w:t>gin</w:t>
      </w:r>
      <w:r>
        <w:rPr>
          <w:rFonts w:cs="Arial"/>
          <w:sz w:val="22"/>
          <w:lang w:val="en-GB"/>
        </w:rPr>
        <w:t xml:space="preserve"> a machinery investment plan</w:t>
      </w:r>
      <w:r w:rsidR="005A288C" w:rsidRPr="00906DB1">
        <w:rPr>
          <w:rFonts w:cs="Arial"/>
          <w:sz w:val="22"/>
          <w:lang w:val="en-GB"/>
        </w:rPr>
        <w:t xml:space="preserve">. </w:t>
      </w:r>
    </w:p>
    <w:p w:rsidR="004B71F9" w:rsidRDefault="004B71F9" w:rsidP="004B71F9">
      <w:pPr>
        <w:rPr>
          <w:rFonts w:cs="Arial"/>
          <w:lang w:val="en-GB"/>
        </w:rPr>
      </w:pPr>
      <w:r w:rsidRPr="00A54F8C">
        <w:rPr>
          <w:rStyle w:val="Heading2Char"/>
        </w:rPr>
        <w:t>Date</w:t>
      </w:r>
      <w:r w:rsidR="00BA6C87">
        <w:rPr>
          <w:rStyle w:val="Heading2Char"/>
        </w:rPr>
        <w:t xml:space="preserve">, time </w:t>
      </w:r>
      <w:r w:rsidR="00884D9A">
        <w:rPr>
          <w:rStyle w:val="Heading2Char"/>
        </w:rPr>
        <w:t>and</w:t>
      </w:r>
      <w:r w:rsidR="00BA6C87">
        <w:rPr>
          <w:rStyle w:val="Heading2Char"/>
        </w:rPr>
        <w:t xml:space="preserve"> </w:t>
      </w:r>
      <w:r w:rsidR="005037DE">
        <w:rPr>
          <w:rStyle w:val="Heading2Char"/>
        </w:rPr>
        <w:t>meeting place</w:t>
      </w:r>
      <w:r w:rsidRPr="00A54F8C">
        <w:rPr>
          <w:rStyle w:val="Heading2Char"/>
        </w:rPr>
        <w:t>:</w:t>
      </w:r>
      <w:r>
        <w:rPr>
          <w:rFonts w:cs="Arial"/>
          <w:lang w:val="en-GB"/>
        </w:rPr>
        <w:t xml:space="preserve"> </w:t>
      </w:r>
    </w:p>
    <w:p w:rsidR="00B87331" w:rsidRPr="00B87331" w:rsidRDefault="00B87331" w:rsidP="00B87331">
      <w:pPr>
        <w:pStyle w:val="Heading2"/>
        <w:spacing w:before="0" w:after="160"/>
        <w:textAlignment w:val="baseline"/>
        <w:rPr>
          <w:rFonts w:cs="Arial"/>
          <w:b w:val="0"/>
          <w:bCs/>
          <w:color w:val="auto"/>
          <w:sz w:val="22"/>
          <w:szCs w:val="22"/>
          <w:bdr w:val="none" w:sz="0" w:space="0" w:color="auto" w:frame="1"/>
        </w:rPr>
      </w:pPr>
      <w:r w:rsidRPr="00B87331">
        <w:rPr>
          <w:rFonts w:cs="Arial"/>
          <w:b w:val="0"/>
          <w:color w:val="auto"/>
          <w:sz w:val="22"/>
          <w:szCs w:val="22"/>
          <w:lang w:val="en-GB"/>
        </w:rPr>
        <w:t>18</w:t>
      </w:r>
      <w:r w:rsidR="00CE3FFC" w:rsidRPr="00B87331">
        <w:rPr>
          <w:rFonts w:cs="Arial"/>
          <w:b w:val="0"/>
          <w:color w:val="auto"/>
          <w:sz w:val="22"/>
          <w:szCs w:val="22"/>
          <w:lang w:val="en-GB"/>
        </w:rPr>
        <w:t xml:space="preserve"> Ju</w:t>
      </w:r>
      <w:r w:rsidRPr="00B87331">
        <w:rPr>
          <w:rFonts w:cs="Arial"/>
          <w:b w:val="0"/>
          <w:color w:val="auto"/>
          <w:sz w:val="22"/>
          <w:szCs w:val="22"/>
          <w:lang w:val="en-GB"/>
        </w:rPr>
        <w:t>ly</w:t>
      </w:r>
      <w:r w:rsidR="004B71F9" w:rsidRPr="00B87331">
        <w:rPr>
          <w:rFonts w:cs="Arial"/>
          <w:b w:val="0"/>
          <w:color w:val="auto"/>
          <w:sz w:val="22"/>
          <w:szCs w:val="22"/>
          <w:lang w:val="en-GB"/>
        </w:rPr>
        <w:t xml:space="preserve"> 201</w:t>
      </w:r>
      <w:r w:rsidRPr="00B87331">
        <w:rPr>
          <w:rFonts w:cs="Arial"/>
          <w:b w:val="0"/>
          <w:color w:val="auto"/>
          <w:sz w:val="22"/>
          <w:szCs w:val="22"/>
          <w:lang w:val="en-GB"/>
        </w:rPr>
        <w:t>7</w:t>
      </w:r>
      <w:r w:rsidR="00884D9A" w:rsidRPr="00B87331">
        <w:rPr>
          <w:rFonts w:cs="Arial"/>
          <w:b w:val="0"/>
          <w:color w:val="auto"/>
          <w:sz w:val="22"/>
          <w:szCs w:val="22"/>
          <w:lang w:val="en-GB"/>
        </w:rPr>
        <w:br/>
      </w:r>
      <w:r w:rsidR="00906DB1">
        <w:rPr>
          <w:rFonts w:cs="Arial"/>
          <w:b w:val="0"/>
          <w:color w:val="auto"/>
          <w:sz w:val="22"/>
          <w:szCs w:val="22"/>
          <w:lang w:val="en-GB"/>
        </w:rPr>
        <w:t>1:00pm</w:t>
      </w:r>
      <w:r w:rsidR="00BA6C87" w:rsidRPr="00B87331">
        <w:rPr>
          <w:rFonts w:cs="Arial"/>
          <w:b w:val="0"/>
          <w:color w:val="auto"/>
          <w:sz w:val="22"/>
          <w:szCs w:val="22"/>
          <w:lang w:val="en-GB"/>
        </w:rPr>
        <w:t xml:space="preserve"> – </w:t>
      </w:r>
      <w:r w:rsidR="00CE3FFC" w:rsidRPr="00B87331">
        <w:rPr>
          <w:rFonts w:cs="Arial"/>
          <w:b w:val="0"/>
          <w:color w:val="auto"/>
          <w:sz w:val="22"/>
          <w:szCs w:val="22"/>
          <w:lang w:val="en-GB"/>
        </w:rPr>
        <w:t>5</w:t>
      </w:r>
      <w:r w:rsidR="004B71F9" w:rsidRPr="00B87331">
        <w:rPr>
          <w:rFonts w:cs="Arial"/>
          <w:b w:val="0"/>
          <w:color w:val="auto"/>
          <w:sz w:val="22"/>
          <w:szCs w:val="22"/>
          <w:lang w:val="en-GB"/>
        </w:rPr>
        <w:t xml:space="preserve">:00pm </w:t>
      </w:r>
      <w:r w:rsidR="00884D9A" w:rsidRPr="00B87331">
        <w:rPr>
          <w:rFonts w:cs="Arial"/>
          <w:b w:val="0"/>
          <w:color w:val="auto"/>
          <w:sz w:val="22"/>
          <w:szCs w:val="22"/>
          <w:lang w:val="en-GB"/>
        </w:rPr>
        <w:br/>
      </w:r>
      <w:r w:rsidRPr="00B87331">
        <w:rPr>
          <w:rStyle w:val="color15"/>
          <w:rFonts w:cs="Arial"/>
          <w:b w:val="0"/>
          <w:color w:val="auto"/>
          <w:sz w:val="22"/>
          <w:szCs w:val="22"/>
          <w:bdr w:val="none" w:sz="0" w:space="0" w:color="auto" w:frame="1"/>
        </w:rPr>
        <w:t xml:space="preserve">Wyalkatchem </w:t>
      </w:r>
      <w:r w:rsidR="00786322">
        <w:rPr>
          <w:rStyle w:val="color15"/>
          <w:rFonts w:cs="Arial"/>
          <w:b w:val="0"/>
          <w:color w:val="auto"/>
          <w:sz w:val="22"/>
          <w:szCs w:val="22"/>
          <w:bdr w:val="none" w:sz="0" w:space="0" w:color="auto" w:frame="1"/>
        </w:rPr>
        <w:t>Bowling Club</w:t>
      </w:r>
    </w:p>
    <w:p w:rsidR="004B71F9" w:rsidRPr="00884D9A" w:rsidRDefault="004B71F9" w:rsidP="00B87331">
      <w:pPr>
        <w:rPr>
          <w:rFonts w:cs="Arial"/>
          <w:sz w:val="22"/>
          <w:lang w:val="en-GB"/>
        </w:rPr>
      </w:pPr>
      <w:r w:rsidRPr="00A54F8C">
        <w:rPr>
          <w:rStyle w:val="Heading2Char"/>
        </w:rPr>
        <w:t>Type of activity:</w:t>
      </w:r>
      <w:r>
        <w:rPr>
          <w:rFonts w:cs="Arial"/>
          <w:lang w:val="en-GB"/>
        </w:rPr>
        <w:t xml:space="preserve"> </w:t>
      </w:r>
      <w:r w:rsidRPr="00884D9A">
        <w:rPr>
          <w:rFonts w:cs="Arial"/>
          <w:sz w:val="22"/>
          <w:lang w:val="en-GB"/>
        </w:rPr>
        <w:t xml:space="preserve">Technical workshop </w:t>
      </w:r>
    </w:p>
    <w:p w:rsidR="005037DE" w:rsidRPr="00884D9A" w:rsidRDefault="004B71F9" w:rsidP="005037DE">
      <w:pPr>
        <w:rPr>
          <w:rFonts w:cs="Arial"/>
          <w:sz w:val="22"/>
          <w:lang w:val="en-GB"/>
        </w:rPr>
      </w:pPr>
      <w:r w:rsidRPr="00884D9A">
        <w:rPr>
          <w:rFonts w:cs="Arial"/>
          <w:sz w:val="22"/>
          <w:lang w:val="en-GB"/>
        </w:rPr>
        <w:t>Bring along you</w:t>
      </w:r>
      <w:r w:rsidR="000306E8" w:rsidRPr="00884D9A">
        <w:rPr>
          <w:rFonts w:cs="Arial"/>
          <w:sz w:val="22"/>
          <w:lang w:val="en-GB"/>
        </w:rPr>
        <w:t>r</w:t>
      </w:r>
      <w:r w:rsidRPr="00884D9A">
        <w:rPr>
          <w:rFonts w:cs="Arial"/>
          <w:sz w:val="22"/>
          <w:lang w:val="en-GB"/>
        </w:rPr>
        <w:t xml:space="preserve"> operating widths and tracks of your machinery</w:t>
      </w:r>
      <w:r w:rsidR="00B87331">
        <w:rPr>
          <w:rFonts w:cs="Arial"/>
          <w:sz w:val="22"/>
          <w:lang w:val="en-GB"/>
        </w:rPr>
        <w:t xml:space="preserve"> and a laptop/IPAD (if possible)</w:t>
      </w:r>
      <w:r w:rsidRPr="00884D9A">
        <w:rPr>
          <w:rFonts w:cs="Arial"/>
          <w:sz w:val="22"/>
          <w:lang w:val="en-GB"/>
        </w:rPr>
        <w:t xml:space="preserve"> to develop your own CTF investment plan</w:t>
      </w:r>
      <w:r w:rsidR="00B87331">
        <w:rPr>
          <w:rFonts w:cs="Arial"/>
          <w:sz w:val="22"/>
          <w:lang w:val="en-GB"/>
        </w:rPr>
        <w:t xml:space="preserve"> </w:t>
      </w:r>
    </w:p>
    <w:p w:rsidR="00BA6C87" w:rsidRPr="00884D9A" w:rsidRDefault="00897982" w:rsidP="00337B8D">
      <w:pPr>
        <w:rPr>
          <w:sz w:val="22"/>
          <w:lang w:val="en-GB"/>
        </w:rPr>
      </w:pPr>
      <w:r w:rsidRPr="00884D9A">
        <w:rPr>
          <w:sz w:val="22"/>
          <w:lang w:val="en-GB"/>
        </w:rPr>
        <w:t>To</w:t>
      </w:r>
      <w:r w:rsidR="005037DE" w:rsidRPr="00884D9A">
        <w:rPr>
          <w:sz w:val="22"/>
          <w:lang w:val="en-GB"/>
        </w:rPr>
        <w:t xml:space="preserve"> RSVP please contact</w:t>
      </w:r>
      <w:r w:rsidR="00CE3FFC">
        <w:rPr>
          <w:sz w:val="22"/>
          <w:lang w:val="en-GB"/>
        </w:rPr>
        <w:t xml:space="preserve"> </w:t>
      </w:r>
      <w:r w:rsidR="00906DB1">
        <w:rPr>
          <w:sz w:val="22"/>
          <w:lang w:val="en-GB"/>
        </w:rPr>
        <w:t>Wayne Parker</w:t>
      </w:r>
      <w:r w:rsidR="00906DB1" w:rsidRPr="00906DB1">
        <w:rPr>
          <w:sz w:val="22"/>
          <w:lang w:val="en-GB"/>
        </w:rPr>
        <w:t>, DAFWA</w:t>
      </w:r>
      <w:r w:rsidR="004B71F9" w:rsidRPr="00906DB1">
        <w:rPr>
          <w:sz w:val="22"/>
          <w:lang w:val="en-GB"/>
        </w:rPr>
        <w:t xml:space="preserve"> +61 (0)8 9956</w:t>
      </w:r>
      <w:r w:rsidR="00837D72" w:rsidRPr="00906DB1">
        <w:rPr>
          <w:sz w:val="22"/>
          <w:lang w:val="en-GB"/>
        </w:rPr>
        <w:t xml:space="preserve"> </w:t>
      </w:r>
      <w:r w:rsidR="004B71F9" w:rsidRPr="00906DB1">
        <w:rPr>
          <w:sz w:val="22"/>
          <w:lang w:val="en-GB"/>
        </w:rPr>
        <w:t>85</w:t>
      </w:r>
      <w:r w:rsidR="00837D72" w:rsidRPr="00906DB1">
        <w:rPr>
          <w:sz w:val="22"/>
          <w:lang w:val="en-GB"/>
        </w:rPr>
        <w:t>55</w:t>
      </w:r>
      <w:r w:rsidR="004B71F9" w:rsidRPr="00906DB1">
        <w:rPr>
          <w:sz w:val="22"/>
          <w:lang w:val="en-GB"/>
        </w:rPr>
        <w:t xml:space="preserve"> Email: </w:t>
      </w:r>
      <w:hyperlink r:id="rId9" w:history="1">
        <w:r w:rsidR="00906DB1" w:rsidRPr="00906DB1">
          <w:rPr>
            <w:rStyle w:val="Hyperlink"/>
            <w:sz w:val="22"/>
            <w:lang w:val="en-GB"/>
          </w:rPr>
          <w:t>wayne.parker@agric.wa.gov.au</w:t>
        </w:r>
      </w:hyperlink>
      <w:r w:rsidR="00837D72" w:rsidRPr="00906DB1">
        <w:rPr>
          <w:rStyle w:val="Hyperlink"/>
          <w:sz w:val="22"/>
          <w:lang w:val="en-GB"/>
        </w:rPr>
        <w:t xml:space="preserve"> </w:t>
      </w:r>
      <w:r w:rsidR="00906DB1" w:rsidRPr="00906DB1">
        <w:rPr>
          <w:rStyle w:val="Hyperlink"/>
          <w:sz w:val="22"/>
          <w:lang w:val="en-GB"/>
        </w:rPr>
        <w:t xml:space="preserve"> </w:t>
      </w:r>
      <w:r w:rsidR="00906DB1" w:rsidRPr="00906DB1">
        <w:rPr>
          <w:sz w:val="22"/>
          <w:lang w:val="en-GB"/>
        </w:rPr>
        <w:t xml:space="preserve">or Bernie Quade, Landmark </w:t>
      </w:r>
      <w:r w:rsidR="00906DB1" w:rsidRPr="00906DB1">
        <w:rPr>
          <w:rFonts w:cs="Arial"/>
          <w:color w:val="000000"/>
          <w:sz w:val="22"/>
          <w:lang w:val="fr-CH"/>
        </w:rPr>
        <w:t>0427 266 880</w:t>
      </w:r>
      <w:r w:rsidR="00906DB1">
        <w:rPr>
          <w:rFonts w:ascii="Calibri" w:hAnsi="Calibri"/>
          <w:color w:val="000000"/>
          <w:sz w:val="22"/>
          <w:lang w:val="fr-CH"/>
        </w:rPr>
        <w:t xml:space="preserve"> </w:t>
      </w:r>
    </w:p>
    <w:p w:rsidR="00BA6C87" w:rsidRPr="00337B8D" w:rsidRDefault="00884D9A" w:rsidP="00337B8D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22225</wp:posOffset>
            </wp:positionV>
            <wp:extent cx="4111625" cy="1581150"/>
            <wp:effectExtent l="0" t="0" r="3175" b="0"/>
            <wp:wrapThrough wrapText="bothSides">
              <wp:wrapPolygon edited="0">
                <wp:start x="0" y="0"/>
                <wp:lineTo x="0" y="21340"/>
                <wp:lineTo x="21517" y="21340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6C87" w:rsidRPr="00337B8D" w:rsidSect="00EA33A2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C1" w:rsidRDefault="002217C1" w:rsidP="00337B8D">
      <w:pPr>
        <w:spacing w:after="0" w:line="240" w:lineRule="auto"/>
      </w:pPr>
      <w:r>
        <w:separator/>
      </w:r>
    </w:p>
  </w:endnote>
  <w:endnote w:type="continuationSeparator" w:id="0">
    <w:p w:rsidR="002217C1" w:rsidRDefault="002217C1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5F" w:rsidRPr="003C7E5F" w:rsidRDefault="003C7E5F" w:rsidP="009D2FDC">
    <w:pPr>
      <w:pStyle w:val="Heading1"/>
    </w:pPr>
    <w:r w:rsidRPr="003C7E5F">
      <w:t>Supporting your success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C1" w:rsidRDefault="002217C1" w:rsidP="00337B8D">
      <w:pPr>
        <w:spacing w:after="0" w:line="240" w:lineRule="auto"/>
      </w:pPr>
      <w:r>
        <w:separator/>
      </w:r>
    </w:p>
  </w:footnote>
  <w:footnote w:type="continuationSeparator" w:id="0">
    <w:p w:rsidR="002217C1" w:rsidRDefault="002217C1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5F" w:rsidRDefault="003C7E5F" w:rsidP="00D951A1">
    <w:pPr>
      <w:pStyle w:val="Header"/>
      <w:tabs>
        <w:tab w:val="clear" w:pos="4513"/>
        <w:tab w:val="clear" w:pos="9026"/>
        <w:tab w:val="left" w:pos="5777"/>
      </w:tabs>
    </w:pPr>
    <w:r>
      <w:rPr>
        <w:noProof/>
        <w:lang w:eastAsia="en-AU"/>
      </w:rPr>
      <w:drawing>
        <wp:inline distT="0" distB="0" distL="0" distR="0">
          <wp:extent cx="3124200" cy="660400"/>
          <wp:effectExtent l="0" t="0" r="0" b="6350"/>
          <wp:docPr id="2" name="Picture 2" descr="Department of Agriculture and Food, Wester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75195"/>
    <w:multiLevelType w:val="hybridMultilevel"/>
    <w:tmpl w:val="343E846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B7"/>
    <w:rsid w:val="00014F9E"/>
    <w:rsid w:val="000306E8"/>
    <w:rsid w:val="00081312"/>
    <w:rsid w:val="000B09DC"/>
    <w:rsid w:val="000D097F"/>
    <w:rsid w:val="000E527D"/>
    <w:rsid w:val="000F620C"/>
    <w:rsid w:val="00117870"/>
    <w:rsid w:val="001211BE"/>
    <w:rsid w:val="001651C8"/>
    <w:rsid w:val="00195C9D"/>
    <w:rsid w:val="001A445B"/>
    <w:rsid w:val="001B6CA8"/>
    <w:rsid w:val="001F6061"/>
    <w:rsid w:val="002159E9"/>
    <w:rsid w:val="002217C1"/>
    <w:rsid w:val="002241C1"/>
    <w:rsid w:val="002348E8"/>
    <w:rsid w:val="00271F1E"/>
    <w:rsid w:val="002B4E15"/>
    <w:rsid w:val="002C40A3"/>
    <w:rsid w:val="002F0681"/>
    <w:rsid w:val="00306116"/>
    <w:rsid w:val="00337B8D"/>
    <w:rsid w:val="0038190F"/>
    <w:rsid w:val="003C5A12"/>
    <w:rsid w:val="003C7E5F"/>
    <w:rsid w:val="00411061"/>
    <w:rsid w:val="004258F1"/>
    <w:rsid w:val="004B71F9"/>
    <w:rsid w:val="004D61F3"/>
    <w:rsid w:val="005037DE"/>
    <w:rsid w:val="005049F7"/>
    <w:rsid w:val="00527B59"/>
    <w:rsid w:val="0057626A"/>
    <w:rsid w:val="005964A9"/>
    <w:rsid w:val="005A288C"/>
    <w:rsid w:val="005B0200"/>
    <w:rsid w:val="005C3C64"/>
    <w:rsid w:val="005F6699"/>
    <w:rsid w:val="00602AE1"/>
    <w:rsid w:val="0064716E"/>
    <w:rsid w:val="00697360"/>
    <w:rsid w:val="00786322"/>
    <w:rsid w:val="007A300F"/>
    <w:rsid w:val="007F4965"/>
    <w:rsid w:val="007F4B44"/>
    <w:rsid w:val="00837D72"/>
    <w:rsid w:val="00866885"/>
    <w:rsid w:val="00884D9A"/>
    <w:rsid w:val="008957B3"/>
    <w:rsid w:val="00897982"/>
    <w:rsid w:val="008E0781"/>
    <w:rsid w:val="00906DB1"/>
    <w:rsid w:val="00920B52"/>
    <w:rsid w:val="00944C65"/>
    <w:rsid w:val="009B0EB7"/>
    <w:rsid w:val="009C0A06"/>
    <w:rsid w:val="009D2FDC"/>
    <w:rsid w:val="00A424DC"/>
    <w:rsid w:val="00A54F8C"/>
    <w:rsid w:val="00B81C43"/>
    <w:rsid w:val="00B87331"/>
    <w:rsid w:val="00BA6C87"/>
    <w:rsid w:val="00BD08C5"/>
    <w:rsid w:val="00C66CE6"/>
    <w:rsid w:val="00CA26B5"/>
    <w:rsid w:val="00CB56A1"/>
    <w:rsid w:val="00CE3FFC"/>
    <w:rsid w:val="00CF1B9B"/>
    <w:rsid w:val="00D735F1"/>
    <w:rsid w:val="00D75FFC"/>
    <w:rsid w:val="00D951A1"/>
    <w:rsid w:val="00DB0343"/>
    <w:rsid w:val="00DB1ECB"/>
    <w:rsid w:val="00DB7E14"/>
    <w:rsid w:val="00DD1C77"/>
    <w:rsid w:val="00DE193B"/>
    <w:rsid w:val="00DE5C97"/>
    <w:rsid w:val="00E61C7C"/>
    <w:rsid w:val="00EA33A2"/>
    <w:rsid w:val="00EC2EBB"/>
    <w:rsid w:val="00EC311A"/>
    <w:rsid w:val="00EC616C"/>
    <w:rsid w:val="00EF2316"/>
    <w:rsid w:val="00F54DD7"/>
    <w:rsid w:val="00F622FE"/>
    <w:rsid w:val="00FD2623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C1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12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312"/>
    <w:pPr>
      <w:keepNext/>
      <w:keepLines/>
      <w:spacing w:before="160" w:after="12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B1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312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312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after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241C1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2241C1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241C1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Ind w:w="0" w:type="dxa"/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A33A2"/>
    <w:rPr>
      <w:rFonts w:ascii="Arial" w:hAnsi="Arial"/>
      <w:color w:val="404040" w:themeColor="text1" w:themeTint="BF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11BE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E9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B1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Subhead">
    <w:name w:val="Subhead"/>
    <w:basedOn w:val="Normal"/>
    <w:qFormat/>
    <w:rsid w:val="00DB1ECB"/>
    <w:pPr>
      <w:spacing w:after="200" w:line="240" w:lineRule="auto"/>
      <w:ind w:left="-1134"/>
    </w:pPr>
    <w:rPr>
      <w:rFonts w:eastAsiaTheme="minorEastAsia" w:cs="Arial"/>
      <w:b/>
      <w:bCs/>
      <w:color w:val="auto"/>
      <w:szCs w:val="24"/>
      <w:lang w:val="en-GB" w:eastAsia="ja-JP"/>
    </w:rPr>
  </w:style>
  <w:style w:type="paragraph" w:customStyle="1" w:styleId="HeadingGreen">
    <w:name w:val="Heading Green"/>
    <w:basedOn w:val="Subhead"/>
    <w:autoRedefine/>
    <w:qFormat/>
    <w:rsid w:val="00DB1ECB"/>
    <w:rPr>
      <w:sz w:val="32"/>
    </w:rPr>
  </w:style>
  <w:style w:type="character" w:customStyle="1" w:styleId="color15">
    <w:name w:val="color_15"/>
    <w:basedOn w:val="DefaultParagraphFont"/>
    <w:rsid w:val="00B87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C1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12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312"/>
    <w:pPr>
      <w:keepNext/>
      <w:keepLines/>
      <w:spacing w:before="160" w:after="12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B1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312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312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after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241C1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2241C1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241C1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Ind w:w="0" w:type="dxa"/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A33A2"/>
    <w:rPr>
      <w:rFonts w:ascii="Arial" w:hAnsi="Arial"/>
      <w:color w:val="404040" w:themeColor="text1" w:themeTint="BF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11BE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E9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B1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Subhead">
    <w:name w:val="Subhead"/>
    <w:basedOn w:val="Normal"/>
    <w:qFormat/>
    <w:rsid w:val="00DB1ECB"/>
    <w:pPr>
      <w:spacing w:after="200" w:line="240" w:lineRule="auto"/>
      <w:ind w:left="-1134"/>
    </w:pPr>
    <w:rPr>
      <w:rFonts w:eastAsiaTheme="minorEastAsia" w:cs="Arial"/>
      <w:b/>
      <w:bCs/>
      <w:color w:val="auto"/>
      <w:szCs w:val="24"/>
      <w:lang w:val="en-GB" w:eastAsia="ja-JP"/>
    </w:rPr>
  </w:style>
  <w:style w:type="paragraph" w:customStyle="1" w:styleId="HeadingGreen">
    <w:name w:val="Heading Green"/>
    <w:basedOn w:val="Subhead"/>
    <w:autoRedefine/>
    <w:qFormat/>
    <w:rsid w:val="00DB1ECB"/>
    <w:rPr>
      <w:sz w:val="32"/>
    </w:rPr>
  </w:style>
  <w:style w:type="character" w:customStyle="1" w:styleId="color15">
    <w:name w:val="color_15"/>
    <w:basedOn w:val="DefaultParagraphFont"/>
    <w:rsid w:val="00B8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wayne.parker@agric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ansson\Desktop\Accessible%20templates%20final\Invitation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Invitation_A4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Fransson, Karolina</dc:creator>
  <cp:lastModifiedBy>Isbister, Bindi</cp:lastModifiedBy>
  <cp:revision>2</cp:revision>
  <cp:lastPrinted>2015-01-21T01:29:00Z</cp:lastPrinted>
  <dcterms:created xsi:type="dcterms:W3CDTF">2017-06-21T01:08:00Z</dcterms:created>
  <dcterms:modified xsi:type="dcterms:W3CDTF">2017-06-21T01:08:00Z</dcterms:modified>
</cp:coreProperties>
</file>