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6DFC" w14:textId="77777777" w:rsidR="00680DDA" w:rsidRDefault="00680DDA">
      <w:pPr>
        <w:rPr>
          <w:rFonts w:cstheme="majorHAnsi"/>
          <w:color w:val="0D0D0D" w:themeColor="text1" w:themeTint="F2"/>
          <w:sz w:val="22"/>
          <w:szCs w:val="22"/>
        </w:rPr>
      </w:pPr>
    </w:p>
    <w:p w14:paraId="5E8BDA2B" w14:textId="0CCE5FF3" w:rsidR="004B6E8C" w:rsidRDefault="004B6E8C" w:rsidP="004B6E8C">
      <w:pPr>
        <w:rPr>
          <w:rStyle w:val="scxw244137543"/>
          <w:rFonts w:ascii="Calibri" w:hAnsi="Calibri" w:cs="Segoe UI"/>
        </w:rPr>
      </w:pPr>
      <w:r>
        <w:rPr>
          <w:rStyle w:val="normaltextrun"/>
          <w:rFonts w:ascii="Calibri" w:hAnsi="Calibri" w:cs="Segoe UI"/>
          <w:b/>
          <w:bCs/>
          <w:sz w:val="36"/>
          <w:szCs w:val="36"/>
        </w:rPr>
        <w:t>Media Release</w:t>
      </w:r>
      <w:r>
        <w:rPr>
          <w:rStyle w:val="scxw244137543"/>
          <w:rFonts w:ascii="Calibri" w:hAnsi="Calibri" w:cs="Segoe UI"/>
        </w:rPr>
        <w:t> </w:t>
      </w:r>
      <w:r>
        <w:rPr>
          <w:rFonts w:ascii="Calibri" w:hAnsi="Calibri" w:cs="Segoe UI"/>
        </w:rPr>
        <w:br/>
      </w:r>
      <w:r w:rsidR="00B228F7">
        <w:rPr>
          <w:rStyle w:val="normaltextrun"/>
          <w:rFonts w:ascii="Calibri" w:hAnsi="Calibri" w:cs="Segoe UI"/>
        </w:rPr>
        <w:t>21</w:t>
      </w:r>
      <w:r>
        <w:rPr>
          <w:rStyle w:val="normaltextrun"/>
          <w:rFonts w:ascii="Calibri" w:hAnsi="Calibri" w:cs="Segoe UI"/>
        </w:rPr>
        <w:t>/</w:t>
      </w:r>
      <w:r w:rsidR="000B15E2">
        <w:rPr>
          <w:rStyle w:val="normaltextrun"/>
          <w:rFonts w:ascii="Calibri" w:hAnsi="Calibri" w:cs="Segoe UI"/>
        </w:rPr>
        <w:t>11</w:t>
      </w:r>
      <w:r>
        <w:rPr>
          <w:rStyle w:val="normaltextrun"/>
          <w:rFonts w:ascii="Calibri" w:hAnsi="Calibri" w:cs="Segoe UI"/>
        </w:rPr>
        <w:t>/2022</w:t>
      </w:r>
      <w:r w:rsidRPr="001B2813">
        <w:rPr>
          <w:rStyle w:val="scxw244137543"/>
          <w:rFonts w:ascii="Calibri" w:hAnsi="Calibri" w:cs="Segoe UI"/>
        </w:rPr>
        <w:t> </w:t>
      </w:r>
    </w:p>
    <w:p w14:paraId="363D960A" w14:textId="77777777" w:rsidR="004B6E8C" w:rsidRPr="009B6CDB" w:rsidRDefault="004B6E8C" w:rsidP="004B6E8C">
      <w:pPr>
        <w:rPr>
          <w:rFonts w:cstheme="majorHAnsi"/>
          <w:color w:val="0D0D0D" w:themeColor="text1" w:themeTint="F2"/>
          <w:sz w:val="22"/>
          <w:szCs w:val="22"/>
        </w:rPr>
      </w:pPr>
    </w:p>
    <w:p w14:paraId="04FDD8AA" w14:textId="7417D3CA" w:rsidR="004B6E8C" w:rsidRDefault="00A85D4F" w:rsidP="007B32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South-West WA Hub bu</w:t>
      </w:r>
      <w:r w:rsidR="00AE0BE2">
        <w:rPr>
          <w:rStyle w:val="normaltextrun"/>
          <w:rFonts w:ascii="Calibri" w:hAnsi="Calibri" w:cs="Segoe UI"/>
          <w:b/>
          <w:bCs/>
          <w:sz w:val="28"/>
          <w:szCs w:val="28"/>
        </w:rPr>
        <w:t>rsaries on offer for university students</w:t>
      </w:r>
    </w:p>
    <w:p w14:paraId="0B0F6B97" w14:textId="77777777" w:rsidR="007B322F" w:rsidRPr="007B322F" w:rsidRDefault="007B322F" w:rsidP="007B322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Segoe UI"/>
          <w:b/>
          <w:bCs/>
          <w:sz w:val="28"/>
          <w:szCs w:val="28"/>
        </w:rPr>
      </w:pPr>
    </w:p>
    <w:p w14:paraId="76845609" w14:textId="5FD04B14" w:rsidR="00FC36DE" w:rsidRDefault="00C4584A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 xml:space="preserve">Western Australian university students </w:t>
      </w:r>
      <w:r w:rsidR="00C72E4F">
        <w:rPr>
          <w:rFonts w:cstheme="majorHAnsi"/>
          <w:color w:val="0D0D0D" w:themeColor="text1" w:themeTint="F2"/>
          <w:sz w:val="22"/>
          <w:szCs w:val="22"/>
        </w:rPr>
        <w:t>are encouraged to apply for</w:t>
      </w:r>
      <w:r w:rsidR="00484CB5">
        <w:rPr>
          <w:rFonts w:cstheme="majorHAnsi"/>
          <w:color w:val="0D0D0D" w:themeColor="text1" w:themeTint="F2"/>
          <w:sz w:val="22"/>
          <w:szCs w:val="22"/>
        </w:rPr>
        <w:t xml:space="preserve"> South-West WA Drought Resilience Adoption and Innovation Hub </w:t>
      </w:r>
      <w:r w:rsidR="000D78B6">
        <w:rPr>
          <w:rFonts w:cstheme="majorHAnsi"/>
          <w:color w:val="0D0D0D" w:themeColor="text1" w:themeTint="F2"/>
          <w:sz w:val="22"/>
          <w:szCs w:val="22"/>
        </w:rPr>
        <w:t xml:space="preserve">(SW WA Hub) </w:t>
      </w:r>
      <w:r w:rsidR="00484CB5">
        <w:rPr>
          <w:rFonts w:cstheme="majorHAnsi"/>
          <w:color w:val="0D0D0D" w:themeColor="text1" w:themeTint="F2"/>
          <w:sz w:val="22"/>
          <w:szCs w:val="22"/>
        </w:rPr>
        <w:t xml:space="preserve">bursaries </w:t>
      </w:r>
      <w:r w:rsidR="00D0654A">
        <w:rPr>
          <w:rFonts w:cstheme="majorHAnsi"/>
          <w:color w:val="0D0D0D" w:themeColor="text1" w:themeTint="F2"/>
          <w:sz w:val="22"/>
          <w:szCs w:val="22"/>
        </w:rPr>
        <w:t xml:space="preserve">worth </w:t>
      </w:r>
      <w:r w:rsidR="00484CB5">
        <w:rPr>
          <w:rFonts w:cstheme="majorHAnsi"/>
          <w:color w:val="0D0D0D" w:themeColor="text1" w:themeTint="F2"/>
          <w:sz w:val="22"/>
          <w:szCs w:val="22"/>
        </w:rPr>
        <w:t>up to $8000</w:t>
      </w:r>
      <w:r w:rsidR="00F113D9">
        <w:rPr>
          <w:rFonts w:cstheme="majorHAnsi"/>
          <w:color w:val="0D0D0D" w:themeColor="text1" w:themeTint="F2"/>
          <w:sz w:val="22"/>
          <w:szCs w:val="22"/>
        </w:rPr>
        <w:t xml:space="preserve"> each</w:t>
      </w:r>
      <w:r w:rsidR="000D78B6">
        <w:rPr>
          <w:rFonts w:cstheme="majorHAnsi"/>
          <w:color w:val="0D0D0D" w:themeColor="text1" w:themeTint="F2"/>
          <w:sz w:val="22"/>
          <w:szCs w:val="22"/>
        </w:rPr>
        <w:t>.</w:t>
      </w:r>
    </w:p>
    <w:p w14:paraId="757EF96F" w14:textId="23341189" w:rsidR="000D78B6" w:rsidRDefault="000D78B6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1F917223" w14:textId="21810163" w:rsidR="000D78B6" w:rsidRDefault="00FF364A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>The</w:t>
      </w:r>
      <w:r w:rsidR="00342567">
        <w:rPr>
          <w:rFonts w:cstheme="majorHAnsi"/>
          <w:color w:val="0D0D0D" w:themeColor="text1" w:themeTint="F2"/>
          <w:sz w:val="22"/>
          <w:szCs w:val="22"/>
        </w:rPr>
        <w:t xml:space="preserve"> SW WA Hub</w:t>
      </w:r>
      <w:r>
        <w:rPr>
          <w:rFonts w:cstheme="majorHAnsi"/>
          <w:color w:val="0D0D0D" w:themeColor="text1" w:themeTint="F2"/>
          <w:sz w:val="22"/>
          <w:szCs w:val="22"/>
        </w:rPr>
        <w:t>, which is led by the Grower Group Alliance (GGA)</w:t>
      </w:r>
      <w:r w:rsidR="00004B91">
        <w:rPr>
          <w:rFonts w:cstheme="majorHAnsi"/>
          <w:color w:val="0D0D0D" w:themeColor="text1" w:themeTint="F2"/>
          <w:sz w:val="22"/>
          <w:szCs w:val="22"/>
        </w:rPr>
        <w:t>,</w:t>
      </w:r>
      <w:r w:rsidR="00342567">
        <w:rPr>
          <w:rFonts w:cstheme="majorHAnsi"/>
          <w:color w:val="0D0D0D" w:themeColor="text1" w:themeTint="F2"/>
          <w:sz w:val="22"/>
          <w:szCs w:val="22"/>
        </w:rPr>
        <w:t xml:space="preserve"> seeks </w:t>
      </w:r>
      <w:r w:rsidR="00880292">
        <w:rPr>
          <w:rFonts w:cstheme="majorHAnsi"/>
          <w:color w:val="0D0D0D" w:themeColor="text1" w:themeTint="F2"/>
          <w:sz w:val="22"/>
          <w:szCs w:val="22"/>
        </w:rPr>
        <w:t>E</w:t>
      </w:r>
      <w:r w:rsidR="005B60DB">
        <w:rPr>
          <w:rFonts w:cstheme="majorHAnsi"/>
          <w:color w:val="0D0D0D" w:themeColor="text1" w:themeTint="F2"/>
          <w:sz w:val="22"/>
          <w:szCs w:val="22"/>
        </w:rPr>
        <w:t xml:space="preserve">xpressions of </w:t>
      </w:r>
      <w:r w:rsidR="00880292">
        <w:rPr>
          <w:rFonts w:cstheme="majorHAnsi"/>
          <w:color w:val="0D0D0D" w:themeColor="text1" w:themeTint="F2"/>
          <w:sz w:val="22"/>
          <w:szCs w:val="22"/>
        </w:rPr>
        <w:t>I</w:t>
      </w:r>
      <w:r w:rsidR="005B60DB">
        <w:rPr>
          <w:rFonts w:cstheme="majorHAnsi"/>
          <w:color w:val="0D0D0D" w:themeColor="text1" w:themeTint="F2"/>
          <w:sz w:val="22"/>
          <w:szCs w:val="22"/>
        </w:rPr>
        <w:t xml:space="preserve">nterest (EOIs) </w:t>
      </w:r>
      <w:r w:rsidR="00133E15">
        <w:rPr>
          <w:rFonts w:cstheme="majorHAnsi"/>
          <w:color w:val="0D0D0D" w:themeColor="text1" w:themeTint="F2"/>
          <w:sz w:val="22"/>
          <w:szCs w:val="22"/>
        </w:rPr>
        <w:t xml:space="preserve">for bursaries </w:t>
      </w:r>
      <w:r w:rsidR="00342567">
        <w:rPr>
          <w:rFonts w:cstheme="majorHAnsi"/>
          <w:color w:val="0D0D0D" w:themeColor="text1" w:themeTint="F2"/>
          <w:sz w:val="22"/>
          <w:szCs w:val="22"/>
        </w:rPr>
        <w:t xml:space="preserve">that are </w:t>
      </w:r>
      <w:r w:rsidR="002832E1">
        <w:rPr>
          <w:rFonts w:cstheme="majorHAnsi"/>
          <w:color w:val="0D0D0D" w:themeColor="text1" w:themeTint="F2"/>
          <w:sz w:val="22"/>
          <w:szCs w:val="22"/>
        </w:rPr>
        <w:t>focused</w:t>
      </w:r>
      <w:r w:rsidR="00B679D6">
        <w:rPr>
          <w:rFonts w:cstheme="majorHAnsi"/>
          <w:color w:val="0D0D0D" w:themeColor="text1" w:themeTint="F2"/>
          <w:sz w:val="22"/>
          <w:szCs w:val="22"/>
        </w:rPr>
        <w:t xml:space="preserve"> on extension and adoption activities</w:t>
      </w:r>
      <w:r w:rsidR="00103E48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A3766B">
        <w:rPr>
          <w:rFonts w:cstheme="majorHAnsi"/>
          <w:color w:val="0D0D0D" w:themeColor="text1" w:themeTint="F2"/>
          <w:sz w:val="22"/>
          <w:szCs w:val="22"/>
        </w:rPr>
        <w:t>that</w:t>
      </w:r>
      <w:r w:rsidR="002832E1">
        <w:rPr>
          <w:rFonts w:cstheme="majorHAnsi"/>
          <w:color w:val="0D0D0D" w:themeColor="text1" w:themeTint="F2"/>
          <w:sz w:val="22"/>
          <w:szCs w:val="22"/>
        </w:rPr>
        <w:t xml:space="preserve"> will</w:t>
      </w:r>
      <w:r w:rsidR="00A3766B">
        <w:rPr>
          <w:rFonts w:cstheme="majorHAnsi"/>
          <w:color w:val="0D0D0D" w:themeColor="text1" w:themeTint="F2"/>
          <w:sz w:val="22"/>
          <w:szCs w:val="22"/>
        </w:rPr>
        <w:t xml:space="preserve"> increase the </w:t>
      </w:r>
      <w:r w:rsidR="0069411B">
        <w:rPr>
          <w:rFonts w:cstheme="majorHAnsi"/>
          <w:color w:val="0D0D0D" w:themeColor="text1" w:themeTint="F2"/>
          <w:sz w:val="22"/>
          <w:szCs w:val="22"/>
        </w:rPr>
        <w:t>drought resilience of primary producers.</w:t>
      </w:r>
    </w:p>
    <w:p w14:paraId="3C84F1D2" w14:textId="533DD47D" w:rsidR="0069411B" w:rsidRDefault="0069411B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060D9907" w14:textId="317854E6" w:rsidR="0069411B" w:rsidRDefault="0069411B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 xml:space="preserve">SW WA Hub </w:t>
      </w:r>
      <w:r w:rsidR="0059589B">
        <w:rPr>
          <w:rFonts w:cstheme="majorHAnsi"/>
          <w:color w:val="0D0D0D" w:themeColor="text1" w:themeTint="F2"/>
          <w:sz w:val="22"/>
          <w:szCs w:val="22"/>
        </w:rPr>
        <w:t>Project Manager</w:t>
      </w:r>
      <w:r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59589B">
        <w:rPr>
          <w:rFonts w:cstheme="majorHAnsi"/>
          <w:color w:val="0D0D0D" w:themeColor="text1" w:themeTint="F2"/>
          <w:sz w:val="22"/>
          <w:szCs w:val="22"/>
        </w:rPr>
        <w:t>Kellie</w:t>
      </w:r>
      <w:r w:rsidR="000E6342">
        <w:rPr>
          <w:rFonts w:cstheme="majorHAnsi"/>
          <w:color w:val="0D0D0D" w:themeColor="text1" w:themeTint="F2"/>
          <w:sz w:val="22"/>
          <w:szCs w:val="22"/>
        </w:rPr>
        <w:t>-Jane (KJ) Pritchard</w:t>
      </w:r>
      <w:r>
        <w:rPr>
          <w:rFonts w:cstheme="majorHAnsi"/>
          <w:color w:val="0D0D0D" w:themeColor="text1" w:themeTint="F2"/>
          <w:sz w:val="22"/>
          <w:szCs w:val="22"/>
        </w:rPr>
        <w:t xml:space="preserve"> said </w:t>
      </w:r>
      <w:r w:rsidR="00F12B0F">
        <w:rPr>
          <w:rFonts w:cstheme="majorHAnsi"/>
          <w:color w:val="0D0D0D" w:themeColor="text1" w:themeTint="F2"/>
          <w:sz w:val="22"/>
          <w:szCs w:val="22"/>
        </w:rPr>
        <w:t xml:space="preserve">the </w:t>
      </w:r>
      <w:r w:rsidR="009942D2">
        <w:rPr>
          <w:rFonts w:cstheme="majorHAnsi"/>
          <w:color w:val="0D0D0D" w:themeColor="text1" w:themeTint="F2"/>
          <w:sz w:val="22"/>
          <w:szCs w:val="22"/>
        </w:rPr>
        <w:t>initiative</w:t>
      </w:r>
      <w:r w:rsidR="00F12B0F">
        <w:rPr>
          <w:rFonts w:cstheme="majorHAnsi"/>
          <w:color w:val="0D0D0D" w:themeColor="text1" w:themeTint="F2"/>
          <w:sz w:val="22"/>
          <w:szCs w:val="22"/>
        </w:rPr>
        <w:t xml:space="preserve"> would </w:t>
      </w:r>
      <w:r w:rsidR="004F4540">
        <w:rPr>
          <w:rFonts w:cstheme="majorHAnsi"/>
          <w:color w:val="0D0D0D" w:themeColor="text1" w:themeTint="F2"/>
          <w:sz w:val="22"/>
          <w:szCs w:val="22"/>
        </w:rPr>
        <w:t>provide</w:t>
      </w:r>
      <w:r w:rsidR="00F12B0F">
        <w:rPr>
          <w:rFonts w:cstheme="majorHAnsi"/>
          <w:color w:val="0D0D0D" w:themeColor="text1" w:themeTint="F2"/>
          <w:sz w:val="22"/>
          <w:szCs w:val="22"/>
        </w:rPr>
        <w:t xml:space="preserve"> students </w:t>
      </w:r>
      <w:r w:rsidR="00D72B83">
        <w:rPr>
          <w:rFonts w:cstheme="majorHAnsi"/>
          <w:color w:val="0D0D0D" w:themeColor="text1" w:themeTint="F2"/>
          <w:sz w:val="22"/>
          <w:szCs w:val="22"/>
        </w:rPr>
        <w:t xml:space="preserve">with </w:t>
      </w:r>
      <w:r w:rsidR="009934FC">
        <w:rPr>
          <w:rFonts w:cstheme="majorHAnsi"/>
          <w:color w:val="0D0D0D" w:themeColor="text1" w:themeTint="F2"/>
          <w:sz w:val="22"/>
          <w:szCs w:val="22"/>
        </w:rPr>
        <w:t xml:space="preserve">valuable </w:t>
      </w:r>
      <w:r w:rsidR="00F05520">
        <w:rPr>
          <w:rFonts w:cstheme="majorHAnsi"/>
          <w:color w:val="0D0D0D" w:themeColor="text1" w:themeTint="F2"/>
          <w:sz w:val="22"/>
          <w:szCs w:val="22"/>
        </w:rPr>
        <w:t xml:space="preserve">experience and knowledge </w:t>
      </w:r>
      <w:r w:rsidR="00FE1328">
        <w:rPr>
          <w:rFonts w:cstheme="majorHAnsi"/>
          <w:color w:val="0D0D0D" w:themeColor="text1" w:themeTint="F2"/>
          <w:sz w:val="22"/>
          <w:szCs w:val="22"/>
        </w:rPr>
        <w:t>in agricultural extension practices</w:t>
      </w:r>
      <w:r w:rsidR="004F4540">
        <w:rPr>
          <w:rFonts w:cstheme="majorHAnsi"/>
          <w:color w:val="0D0D0D" w:themeColor="text1" w:themeTint="F2"/>
          <w:sz w:val="22"/>
          <w:szCs w:val="22"/>
        </w:rPr>
        <w:t xml:space="preserve"> and </w:t>
      </w:r>
      <w:r w:rsidR="009934FC">
        <w:rPr>
          <w:rFonts w:cstheme="majorHAnsi"/>
          <w:color w:val="0D0D0D" w:themeColor="text1" w:themeTint="F2"/>
          <w:sz w:val="22"/>
          <w:szCs w:val="22"/>
        </w:rPr>
        <w:t xml:space="preserve">the </w:t>
      </w:r>
      <w:r w:rsidR="004F4540" w:rsidRPr="004F4540">
        <w:rPr>
          <w:rFonts w:cstheme="majorHAnsi"/>
          <w:color w:val="0D0D0D" w:themeColor="text1" w:themeTint="F2"/>
          <w:sz w:val="22"/>
          <w:szCs w:val="22"/>
        </w:rPr>
        <w:t xml:space="preserve">opportunity to work with </w:t>
      </w:r>
      <w:r w:rsidR="004F4540">
        <w:rPr>
          <w:rFonts w:cstheme="majorHAnsi"/>
          <w:color w:val="0D0D0D" w:themeColor="text1" w:themeTint="F2"/>
          <w:sz w:val="22"/>
          <w:szCs w:val="22"/>
        </w:rPr>
        <w:t>producers</w:t>
      </w:r>
      <w:r w:rsidR="004F4540" w:rsidRPr="004F4540">
        <w:rPr>
          <w:rFonts w:cstheme="majorHAnsi"/>
          <w:color w:val="0D0D0D" w:themeColor="text1" w:themeTint="F2"/>
          <w:sz w:val="22"/>
          <w:szCs w:val="22"/>
        </w:rPr>
        <w:t>, grower groups and research organisations</w:t>
      </w:r>
      <w:r w:rsidR="004F4540">
        <w:rPr>
          <w:rFonts w:cstheme="majorHAnsi"/>
          <w:color w:val="0D0D0D" w:themeColor="text1" w:themeTint="F2"/>
          <w:sz w:val="22"/>
          <w:szCs w:val="22"/>
        </w:rPr>
        <w:t>.</w:t>
      </w:r>
    </w:p>
    <w:p w14:paraId="73C46E5E" w14:textId="51CB0B9A" w:rsidR="00353AF6" w:rsidRDefault="00353AF6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7588EBBB" w14:textId="5CE1E772" w:rsidR="00353AF6" w:rsidRDefault="00353AF6" w:rsidP="00474525">
      <w:pPr>
        <w:rPr>
          <w:rFonts w:cstheme="majorHAnsi"/>
          <w:color w:val="0D0D0D" w:themeColor="text1" w:themeTint="F2"/>
          <w:sz w:val="22"/>
          <w:szCs w:val="22"/>
        </w:rPr>
      </w:pPr>
      <w:r w:rsidRPr="00353AF6">
        <w:rPr>
          <w:rFonts w:cstheme="majorHAnsi"/>
          <w:color w:val="0D0D0D" w:themeColor="text1" w:themeTint="F2"/>
          <w:sz w:val="22"/>
          <w:szCs w:val="22"/>
        </w:rPr>
        <w:t xml:space="preserve">“This will offer </w:t>
      </w:r>
      <w:r w:rsidR="00FF379A">
        <w:rPr>
          <w:rFonts w:cstheme="majorHAnsi"/>
          <w:color w:val="0D0D0D" w:themeColor="text1" w:themeTint="F2"/>
          <w:sz w:val="22"/>
          <w:szCs w:val="22"/>
        </w:rPr>
        <w:t xml:space="preserve">successful students </w:t>
      </w:r>
      <w:r w:rsidRPr="00353AF6">
        <w:rPr>
          <w:rFonts w:cstheme="majorHAnsi"/>
          <w:color w:val="0D0D0D" w:themeColor="text1" w:themeTint="F2"/>
          <w:sz w:val="22"/>
          <w:szCs w:val="22"/>
        </w:rPr>
        <w:t xml:space="preserve">enriching and practical opportunities </w:t>
      </w:r>
      <w:r w:rsidR="00FD71D8">
        <w:rPr>
          <w:rFonts w:cstheme="majorHAnsi"/>
          <w:color w:val="0D0D0D" w:themeColor="text1" w:themeTint="F2"/>
          <w:sz w:val="22"/>
          <w:szCs w:val="22"/>
        </w:rPr>
        <w:t>as well as</w:t>
      </w:r>
      <w:r w:rsidRPr="00353AF6">
        <w:rPr>
          <w:rFonts w:cstheme="majorHAnsi"/>
          <w:color w:val="0D0D0D" w:themeColor="text1" w:themeTint="F2"/>
          <w:sz w:val="22"/>
          <w:szCs w:val="22"/>
        </w:rPr>
        <w:t xml:space="preserve"> potential pathways to employment</w:t>
      </w:r>
      <w:r>
        <w:rPr>
          <w:rFonts w:cstheme="majorHAnsi"/>
          <w:color w:val="0D0D0D" w:themeColor="text1" w:themeTint="F2"/>
          <w:sz w:val="22"/>
          <w:szCs w:val="22"/>
        </w:rPr>
        <w:t>,</w:t>
      </w:r>
      <w:r w:rsidR="00C172EC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CB7F80">
        <w:rPr>
          <w:rFonts w:cstheme="majorHAnsi"/>
          <w:color w:val="0D0D0D" w:themeColor="text1" w:themeTint="F2"/>
          <w:sz w:val="22"/>
          <w:szCs w:val="22"/>
        </w:rPr>
        <w:t>while</w:t>
      </w:r>
      <w:r w:rsidR="00C172EC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7C205A">
        <w:rPr>
          <w:rFonts w:cstheme="majorHAnsi"/>
          <w:color w:val="0D0D0D" w:themeColor="text1" w:themeTint="F2"/>
          <w:sz w:val="22"/>
          <w:szCs w:val="22"/>
        </w:rPr>
        <w:t xml:space="preserve">also </w:t>
      </w:r>
      <w:r w:rsidR="00C172EC">
        <w:rPr>
          <w:rFonts w:cstheme="majorHAnsi"/>
          <w:color w:val="0D0D0D" w:themeColor="text1" w:themeTint="F2"/>
          <w:sz w:val="22"/>
          <w:szCs w:val="22"/>
        </w:rPr>
        <w:t>benefit</w:t>
      </w:r>
      <w:r w:rsidR="00CB7F80">
        <w:rPr>
          <w:rFonts w:cstheme="majorHAnsi"/>
          <w:color w:val="0D0D0D" w:themeColor="text1" w:themeTint="F2"/>
          <w:sz w:val="22"/>
          <w:szCs w:val="22"/>
        </w:rPr>
        <w:t>ing</w:t>
      </w:r>
      <w:r w:rsidR="00C172EC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987B09">
        <w:rPr>
          <w:rFonts w:cstheme="majorHAnsi"/>
          <w:color w:val="0D0D0D" w:themeColor="text1" w:themeTint="F2"/>
          <w:sz w:val="22"/>
          <w:szCs w:val="22"/>
        </w:rPr>
        <w:t xml:space="preserve">the </w:t>
      </w:r>
      <w:r w:rsidR="00FD7B3B">
        <w:rPr>
          <w:rFonts w:cstheme="majorHAnsi"/>
          <w:color w:val="0D0D0D" w:themeColor="text1" w:themeTint="F2"/>
          <w:sz w:val="22"/>
          <w:szCs w:val="22"/>
        </w:rPr>
        <w:t>industry groups and individuals</w:t>
      </w:r>
      <w:r w:rsidR="001C2BBD">
        <w:rPr>
          <w:rFonts w:cstheme="majorHAnsi"/>
          <w:color w:val="0D0D0D" w:themeColor="text1" w:themeTint="F2"/>
          <w:sz w:val="22"/>
          <w:szCs w:val="22"/>
        </w:rPr>
        <w:t xml:space="preserve"> involved,</w:t>
      </w:r>
      <w:r>
        <w:rPr>
          <w:rFonts w:cstheme="majorHAnsi"/>
          <w:color w:val="0D0D0D" w:themeColor="text1" w:themeTint="F2"/>
          <w:sz w:val="22"/>
          <w:szCs w:val="22"/>
        </w:rPr>
        <w:t xml:space="preserve">” Ms </w:t>
      </w:r>
      <w:r w:rsidR="000E6342">
        <w:rPr>
          <w:rFonts w:cstheme="majorHAnsi"/>
          <w:color w:val="0D0D0D" w:themeColor="text1" w:themeTint="F2"/>
          <w:sz w:val="22"/>
          <w:szCs w:val="22"/>
        </w:rPr>
        <w:t>Pritchard</w:t>
      </w:r>
      <w:r>
        <w:rPr>
          <w:rFonts w:cstheme="majorHAnsi"/>
          <w:color w:val="0D0D0D" w:themeColor="text1" w:themeTint="F2"/>
          <w:sz w:val="22"/>
          <w:szCs w:val="22"/>
        </w:rPr>
        <w:t xml:space="preserve"> said.</w:t>
      </w:r>
    </w:p>
    <w:p w14:paraId="0A377BA7" w14:textId="0D8F639A" w:rsidR="00FE1328" w:rsidRDefault="00FE1328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14AEC3D5" w14:textId="6BE94556" w:rsidR="00174D1E" w:rsidRDefault="0063195E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>“The Hub</w:t>
      </w:r>
      <w:r w:rsidR="00174D1E">
        <w:rPr>
          <w:rFonts w:cstheme="majorHAnsi"/>
          <w:color w:val="0D0D0D" w:themeColor="text1" w:themeTint="F2"/>
          <w:sz w:val="22"/>
          <w:szCs w:val="22"/>
        </w:rPr>
        <w:t>, which is supported through funding from the Australian Government’s Future Drought Fund,</w:t>
      </w:r>
      <w:r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FF2835">
        <w:rPr>
          <w:rFonts w:cstheme="majorHAnsi"/>
          <w:color w:val="0D0D0D" w:themeColor="text1" w:themeTint="F2"/>
          <w:sz w:val="22"/>
          <w:szCs w:val="22"/>
        </w:rPr>
        <w:t>focuses strongly</w:t>
      </w:r>
      <w:r>
        <w:rPr>
          <w:rFonts w:cstheme="majorHAnsi"/>
          <w:color w:val="0D0D0D" w:themeColor="text1" w:themeTint="F2"/>
          <w:sz w:val="22"/>
          <w:szCs w:val="22"/>
        </w:rPr>
        <w:t xml:space="preserve"> on </w:t>
      </w:r>
      <w:r w:rsidR="00725F92">
        <w:rPr>
          <w:rFonts w:cstheme="majorHAnsi"/>
          <w:color w:val="0D0D0D" w:themeColor="text1" w:themeTint="F2"/>
          <w:sz w:val="22"/>
          <w:szCs w:val="22"/>
        </w:rPr>
        <w:t>extension</w:t>
      </w:r>
      <w:r w:rsidR="00ED150C">
        <w:rPr>
          <w:rFonts w:cstheme="majorHAnsi"/>
          <w:color w:val="0D0D0D" w:themeColor="text1" w:themeTint="F2"/>
          <w:sz w:val="22"/>
          <w:szCs w:val="22"/>
        </w:rPr>
        <w:t xml:space="preserve"> and</w:t>
      </w:r>
      <w:r w:rsidR="00F615D3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725F92">
        <w:rPr>
          <w:rFonts w:cstheme="majorHAnsi"/>
          <w:color w:val="0D0D0D" w:themeColor="text1" w:themeTint="F2"/>
          <w:sz w:val="22"/>
          <w:szCs w:val="22"/>
        </w:rPr>
        <w:t>adoption</w:t>
      </w:r>
      <w:r w:rsidR="00F615D3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16360C">
        <w:rPr>
          <w:rFonts w:cstheme="majorHAnsi"/>
          <w:color w:val="0D0D0D" w:themeColor="text1" w:themeTint="F2"/>
          <w:sz w:val="22"/>
          <w:szCs w:val="22"/>
        </w:rPr>
        <w:t>of research outcomes</w:t>
      </w:r>
      <w:r w:rsidR="00174D1E">
        <w:rPr>
          <w:rFonts w:cstheme="majorHAnsi"/>
          <w:color w:val="0D0D0D" w:themeColor="text1" w:themeTint="F2"/>
          <w:sz w:val="22"/>
          <w:szCs w:val="22"/>
        </w:rPr>
        <w:t>.</w:t>
      </w:r>
    </w:p>
    <w:p w14:paraId="5A3EA1A5" w14:textId="77777777" w:rsidR="00174D1E" w:rsidRDefault="00174D1E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50ECCBAF" w14:textId="3C91A244" w:rsidR="00FE1328" w:rsidRDefault="00174D1E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>“</w:t>
      </w:r>
      <w:r w:rsidR="0096774C">
        <w:rPr>
          <w:rFonts w:cstheme="majorHAnsi"/>
          <w:color w:val="0D0D0D" w:themeColor="text1" w:themeTint="F2"/>
          <w:sz w:val="22"/>
          <w:szCs w:val="22"/>
        </w:rPr>
        <w:t>At</w:t>
      </w:r>
      <w:r w:rsidR="00800281" w:rsidRPr="00800281">
        <w:rPr>
          <w:rFonts w:cstheme="majorHAnsi"/>
          <w:color w:val="0D0D0D" w:themeColor="text1" w:themeTint="F2"/>
          <w:sz w:val="22"/>
          <w:szCs w:val="22"/>
        </w:rPr>
        <w:t xml:space="preserve"> least 50 per cent of </w:t>
      </w:r>
      <w:r w:rsidR="00B10F63">
        <w:rPr>
          <w:rFonts w:cstheme="majorHAnsi"/>
          <w:color w:val="0D0D0D" w:themeColor="text1" w:themeTint="F2"/>
          <w:sz w:val="22"/>
          <w:szCs w:val="22"/>
        </w:rPr>
        <w:t xml:space="preserve">each </w:t>
      </w:r>
      <w:r w:rsidR="00800281" w:rsidRPr="00800281">
        <w:rPr>
          <w:rFonts w:cstheme="majorHAnsi"/>
          <w:color w:val="0D0D0D" w:themeColor="text1" w:themeTint="F2"/>
          <w:sz w:val="22"/>
          <w:szCs w:val="22"/>
        </w:rPr>
        <w:t>bursar</w:t>
      </w:r>
      <w:r w:rsidR="00FD71D8">
        <w:rPr>
          <w:rFonts w:cstheme="majorHAnsi"/>
          <w:color w:val="0D0D0D" w:themeColor="text1" w:themeTint="F2"/>
          <w:sz w:val="22"/>
          <w:szCs w:val="22"/>
        </w:rPr>
        <w:t>y</w:t>
      </w:r>
      <w:r w:rsidR="00487A36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B042E3">
        <w:rPr>
          <w:rFonts w:cstheme="majorHAnsi"/>
          <w:color w:val="0D0D0D" w:themeColor="text1" w:themeTint="F2"/>
          <w:sz w:val="22"/>
          <w:szCs w:val="22"/>
        </w:rPr>
        <w:t>is</w:t>
      </w:r>
      <w:r w:rsidR="00487A36">
        <w:rPr>
          <w:rFonts w:cstheme="majorHAnsi"/>
          <w:color w:val="0D0D0D" w:themeColor="text1" w:themeTint="F2"/>
          <w:sz w:val="22"/>
          <w:szCs w:val="22"/>
        </w:rPr>
        <w:t xml:space="preserve"> required</w:t>
      </w:r>
      <w:r w:rsidR="00800281" w:rsidRPr="00800281">
        <w:rPr>
          <w:rFonts w:cstheme="majorHAnsi"/>
          <w:color w:val="0D0D0D" w:themeColor="text1" w:themeTint="F2"/>
          <w:sz w:val="22"/>
          <w:szCs w:val="22"/>
        </w:rPr>
        <w:t xml:space="preserve"> to be spent on</w:t>
      </w:r>
      <w:r w:rsidR="00800281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800281" w:rsidRPr="00800281">
        <w:rPr>
          <w:rFonts w:cstheme="majorHAnsi"/>
          <w:color w:val="0D0D0D" w:themeColor="text1" w:themeTint="F2"/>
          <w:sz w:val="22"/>
          <w:szCs w:val="22"/>
        </w:rPr>
        <w:t xml:space="preserve">activities </w:t>
      </w:r>
      <w:r w:rsidR="002E5836">
        <w:rPr>
          <w:rFonts w:cstheme="majorHAnsi"/>
          <w:color w:val="0D0D0D" w:themeColor="text1" w:themeTint="F2"/>
          <w:sz w:val="22"/>
          <w:szCs w:val="22"/>
        </w:rPr>
        <w:t>including</w:t>
      </w:r>
      <w:r w:rsidR="00800281" w:rsidRPr="00800281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1F4F01" w:rsidRPr="001F4F01">
        <w:rPr>
          <w:rFonts w:cstheme="majorHAnsi"/>
          <w:color w:val="0D0D0D" w:themeColor="text1" w:themeTint="F2"/>
          <w:sz w:val="22"/>
          <w:szCs w:val="22"/>
        </w:rPr>
        <w:t>engagement with WA grower group</w:t>
      </w:r>
      <w:r w:rsidR="00CC36F7">
        <w:rPr>
          <w:rFonts w:cstheme="majorHAnsi"/>
          <w:color w:val="0D0D0D" w:themeColor="text1" w:themeTint="F2"/>
          <w:sz w:val="22"/>
          <w:szCs w:val="22"/>
        </w:rPr>
        <w:t>s</w:t>
      </w:r>
      <w:r w:rsidR="001F4F01">
        <w:rPr>
          <w:rFonts w:cstheme="majorHAnsi"/>
          <w:color w:val="0D0D0D" w:themeColor="text1" w:themeTint="F2"/>
          <w:sz w:val="22"/>
          <w:szCs w:val="22"/>
        </w:rPr>
        <w:t>,</w:t>
      </w:r>
      <w:r w:rsidR="001F4F01" w:rsidRPr="001F4F01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800281" w:rsidRPr="00800281">
        <w:rPr>
          <w:rFonts w:cstheme="majorHAnsi"/>
          <w:color w:val="0D0D0D" w:themeColor="text1" w:themeTint="F2"/>
          <w:sz w:val="22"/>
          <w:szCs w:val="22"/>
        </w:rPr>
        <w:t xml:space="preserve">participatory action research, workshops, field days, </w:t>
      </w:r>
      <w:r w:rsidR="00353AF6">
        <w:rPr>
          <w:rFonts w:cstheme="majorHAnsi"/>
          <w:color w:val="0D0D0D" w:themeColor="text1" w:themeTint="F2"/>
          <w:sz w:val="22"/>
          <w:szCs w:val="22"/>
        </w:rPr>
        <w:t>or</w:t>
      </w:r>
      <w:r w:rsidR="00800281" w:rsidRPr="00800281">
        <w:rPr>
          <w:rFonts w:cstheme="majorHAnsi"/>
          <w:color w:val="0D0D0D" w:themeColor="text1" w:themeTint="F2"/>
          <w:sz w:val="22"/>
          <w:szCs w:val="22"/>
        </w:rPr>
        <w:t xml:space="preserve"> conferences</w:t>
      </w:r>
      <w:r w:rsidR="00620474">
        <w:rPr>
          <w:rFonts w:cstheme="majorHAnsi"/>
          <w:color w:val="0D0D0D" w:themeColor="text1" w:themeTint="F2"/>
          <w:sz w:val="22"/>
          <w:szCs w:val="22"/>
        </w:rPr>
        <w:t>.</w:t>
      </w:r>
      <w:r w:rsidR="00935268">
        <w:rPr>
          <w:rFonts w:cstheme="majorHAnsi"/>
          <w:color w:val="0D0D0D" w:themeColor="text1" w:themeTint="F2"/>
          <w:sz w:val="22"/>
          <w:szCs w:val="22"/>
        </w:rPr>
        <w:t>”</w:t>
      </w:r>
    </w:p>
    <w:p w14:paraId="5F360CFC" w14:textId="379D0C92" w:rsidR="00E1027A" w:rsidRDefault="00E1027A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1EABFB88" w14:textId="0B5CADCC" w:rsidR="00E90700" w:rsidRDefault="002F7234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>S</w:t>
      </w:r>
      <w:r w:rsidR="00E1027A">
        <w:rPr>
          <w:rFonts w:cstheme="majorHAnsi"/>
          <w:color w:val="0D0D0D" w:themeColor="text1" w:themeTint="F2"/>
          <w:sz w:val="22"/>
          <w:szCs w:val="22"/>
        </w:rPr>
        <w:t xml:space="preserve">tudents </w:t>
      </w:r>
      <w:r w:rsidR="0070221F">
        <w:rPr>
          <w:rFonts w:cstheme="majorHAnsi"/>
          <w:color w:val="0D0D0D" w:themeColor="text1" w:themeTint="F2"/>
          <w:sz w:val="22"/>
          <w:szCs w:val="22"/>
        </w:rPr>
        <w:t>are</w:t>
      </w:r>
      <w:r w:rsidR="00935268">
        <w:rPr>
          <w:rFonts w:cstheme="majorHAnsi"/>
          <w:color w:val="0D0D0D" w:themeColor="text1" w:themeTint="F2"/>
          <w:sz w:val="22"/>
          <w:szCs w:val="22"/>
        </w:rPr>
        <w:t xml:space="preserve"> also</w:t>
      </w:r>
      <w:r w:rsidR="00E1027A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680656">
        <w:rPr>
          <w:rFonts w:cstheme="majorHAnsi"/>
          <w:color w:val="0D0D0D" w:themeColor="text1" w:themeTint="F2"/>
          <w:sz w:val="22"/>
          <w:szCs w:val="22"/>
        </w:rPr>
        <w:t>encouraged</w:t>
      </w:r>
      <w:r w:rsidR="00E1027A">
        <w:rPr>
          <w:rFonts w:cstheme="majorHAnsi"/>
          <w:color w:val="0D0D0D" w:themeColor="text1" w:themeTint="F2"/>
          <w:sz w:val="22"/>
          <w:szCs w:val="22"/>
        </w:rPr>
        <w:t xml:space="preserve"> to have research themes that align with</w:t>
      </w:r>
      <w:r w:rsidR="0070221F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E1027A">
        <w:rPr>
          <w:rFonts w:cstheme="majorHAnsi"/>
          <w:color w:val="0D0D0D" w:themeColor="text1" w:themeTint="F2"/>
          <w:sz w:val="22"/>
          <w:szCs w:val="22"/>
        </w:rPr>
        <w:t>SW WA Hub priority topic</w:t>
      </w:r>
      <w:r w:rsidR="001B2D5F">
        <w:rPr>
          <w:rFonts w:cstheme="majorHAnsi"/>
          <w:color w:val="0D0D0D" w:themeColor="text1" w:themeTint="F2"/>
          <w:sz w:val="22"/>
          <w:szCs w:val="22"/>
        </w:rPr>
        <w:t>s</w:t>
      </w:r>
      <w:r w:rsidR="007C0FD1">
        <w:rPr>
          <w:rFonts w:cstheme="majorHAnsi"/>
          <w:color w:val="0D0D0D" w:themeColor="text1" w:themeTint="F2"/>
          <w:sz w:val="22"/>
          <w:szCs w:val="22"/>
        </w:rPr>
        <w:t>.</w:t>
      </w:r>
    </w:p>
    <w:p w14:paraId="4A78CA31" w14:textId="16F183C2" w:rsidR="00AD0F9F" w:rsidRDefault="00AD0F9F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04CD625C" w14:textId="291EF21A" w:rsidR="001C795B" w:rsidRDefault="00715C40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>They</w:t>
      </w:r>
      <w:r w:rsidR="002F5687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D65667">
        <w:rPr>
          <w:rFonts w:cstheme="majorHAnsi"/>
          <w:color w:val="0D0D0D" w:themeColor="text1" w:themeTint="F2"/>
          <w:sz w:val="22"/>
          <w:szCs w:val="22"/>
        </w:rPr>
        <w:t>are</w:t>
      </w:r>
      <w:r w:rsidR="002F5687">
        <w:rPr>
          <w:rFonts w:cstheme="majorHAnsi"/>
          <w:color w:val="0D0D0D" w:themeColor="text1" w:themeTint="F2"/>
          <w:sz w:val="22"/>
          <w:szCs w:val="22"/>
        </w:rPr>
        <w:t xml:space="preserve"> required to start their</w:t>
      </w:r>
      <w:r w:rsidR="00004B91">
        <w:rPr>
          <w:rFonts w:cstheme="majorHAnsi"/>
          <w:color w:val="0D0D0D" w:themeColor="text1" w:themeTint="F2"/>
          <w:sz w:val="22"/>
          <w:szCs w:val="22"/>
        </w:rPr>
        <w:t xml:space="preserve"> extension and adoption</w:t>
      </w:r>
      <w:r w:rsidR="00725F92">
        <w:rPr>
          <w:rFonts w:cstheme="majorHAnsi"/>
          <w:color w:val="0D0D0D" w:themeColor="text1" w:themeTint="F2"/>
          <w:sz w:val="22"/>
          <w:szCs w:val="22"/>
        </w:rPr>
        <w:t xml:space="preserve"> activities </w:t>
      </w:r>
      <w:r w:rsidR="0004324A" w:rsidRPr="0004324A">
        <w:rPr>
          <w:rFonts w:cstheme="majorHAnsi"/>
          <w:color w:val="0D0D0D" w:themeColor="text1" w:themeTint="F2"/>
          <w:sz w:val="22"/>
          <w:szCs w:val="22"/>
        </w:rPr>
        <w:t xml:space="preserve">no later than 2023 and </w:t>
      </w:r>
      <w:r w:rsidR="0004324A">
        <w:rPr>
          <w:rFonts w:cstheme="majorHAnsi"/>
          <w:color w:val="0D0D0D" w:themeColor="text1" w:themeTint="F2"/>
          <w:sz w:val="22"/>
          <w:szCs w:val="22"/>
        </w:rPr>
        <w:t xml:space="preserve">the activities </w:t>
      </w:r>
      <w:r w:rsidR="0004324A" w:rsidRPr="0004324A">
        <w:rPr>
          <w:rFonts w:cstheme="majorHAnsi"/>
          <w:color w:val="0D0D0D" w:themeColor="text1" w:themeTint="F2"/>
          <w:sz w:val="22"/>
          <w:szCs w:val="22"/>
        </w:rPr>
        <w:t>must be completed by June 2024.</w:t>
      </w:r>
    </w:p>
    <w:p w14:paraId="5C713707" w14:textId="7E58F8E8" w:rsidR="0004324A" w:rsidRDefault="0004324A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3651D5AA" w14:textId="5CF570C2" w:rsidR="0004324A" w:rsidRDefault="0004324A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 xml:space="preserve">Up to </w:t>
      </w:r>
      <w:r w:rsidR="008C3EBE">
        <w:rPr>
          <w:rFonts w:cstheme="majorHAnsi"/>
          <w:color w:val="0D0D0D" w:themeColor="text1" w:themeTint="F2"/>
          <w:sz w:val="22"/>
          <w:szCs w:val="22"/>
        </w:rPr>
        <w:t>15</w:t>
      </w:r>
      <w:r w:rsidR="00BE7376">
        <w:rPr>
          <w:rFonts w:cstheme="majorHAnsi"/>
          <w:color w:val="0D0D0D" w:themeColor="text1" w:themeTint="F2"/>
          <w:sz w:val="22"/>
          <w:szCs w:val="22"/>
        </w:rPr>
        <w:t xml:space="preserve"> bursaries </w:t>
      </w:r>
      <w:r w:rsidR="008C3EBE">
        <w:rPr>
          <w:rFonts w:cstheme="majorHAnsi"/>
          <w:color w:val="0D0D0D" w:themeColor="text1" w:themeTint="F2"/>
          <w:sz w:val="22"/>
          <w:szCs w:val="22"/>
        </w:rPr>
        <w:t xml:space="preserve">will be awarded and eligible students </w:t>
      </w:r>
      <w:r w:rsidR="00BE7376">
        <w:rPr>
          <w:rFonts w:cstheme="majorHAnsi"/>
          <w:color w:val="0D0D0D" w:themeColor="text1" w:themeTint="F2"/>
          <w:sz w:val="22"/>
          <w:szCs w:val="22"/>
        </w:rPr>
        <w:t xml:space="preserve">include </w:t>
      </w:r>
      <w:bookmarkStart w:id="0" w:name="_Hlk114574862"/>
      <w:r w:rsidR="00B44F95">
        <w:rPr>
          <w:rFonts w:cstheme="majorHAnsi"/>
          <w:color w:val="0D0D0D" w:themeColor="text1" w:themeTint="F2"/>
          <w:sz w:val="22"/>
          <w:szCs w:val="22"/>
        </w:rPr>
        <w:t xml:space="preserve">those undertaking </w:t>
      </w:r>
      <w:r w:rsidR="00B44F95" w:rsidRPr="00B44F95">
        <w:rPr>
          <w:rFonts w:cstheme="majorHAnsi"/>
          <w:color w:val="0D0D0D" w:themeColor="text1" w:themeTint="F2"/>
          <w:sz w:val="22"/>
          <w:szCs w:val="22"/>
        </w:rPr>
        <w:t>Honours studies; Master of Science (MSc) (coursework projects)</w:t>
      </w:r>
      <w:r w:rsidR="008D0769">
        <w:rPr>
          <w:rFonts w:cstheme="majorHAnsi"/>
          <w:color w:val="0D0D0D" w:themeColor="text1" w:themeTint="F2"/>
          <w:sz w:val="22"/>
          <w:szCs w:val="22"/>
        </w:rPr>
        <w:t xml:space="preserve"> or</w:t>
      </w:r>
      <w:r w:rsidR="00B44F95" w:rsidRPr="00B44F95">
        <w:rPr>
          <w:rFonts w:cstheme="majorHAnsi"/>
          <w:color w:val="0D0D0D" w:themeColor="text1" w:themeTint="F2"/>
          <w:sz w:val="22"/>
          <w:szCs w:val="22"/>
        </w:rPr>
        <w:t xml:space="preserve"> accelerated MSc; work placements (work integrated learning) </w:t>
      </w:r>
      <w:r w:rsidR="008251F8">
        <w:rPr>
          <w:rFonts w:cstheme="majorHAnsi"/>
          <w:color w:val="0D0D0D" w:themeColor="text1" w:themeTint="F2"/>
          <w:sz w:val="22"/>
          <w:szCs w:val="22"/>
        </w:rPr>
        <w:t>while studying at post-graduate level</w:t>
      </w:r>
      <w:r w:rsidR="00B44F95" w:rsidRPr="00B44F95">
        <w:rPr>
          <w:rFonts w:cstheme="majorHAnsi"/>
          <w:color w:val="0D0D0D" w:themeColor="text1" w:themeTint="F2"/>
          <w:sz w:val="22"/>
          <w:szCs w:val="22"/>
        </w:rPr>
        <w:t>; or PhD</w:t>
      </w:r>
      <w:bookmarkEnd w:id="0"/>
      <w:r w:rsidR="008251F8">
        <w:rPr>
          <w:rFonts w:cstheme="majorHAnsi"/>
          <w:color w:val="0D0D0D" w:themeColor="text1" w:themeTint="F2"/>
          <w:sz w:val="22"/>
          <w:szCs w:val="22"/>
        </w:rPr>
        <w:t xml:space="preserve"> students</w:t>
      </w:r>
      <w:r w:rsidR="00B44F95" w:rsidRPr="00B44F95">
        <w:rPr>
          <w:rFonts w:cstheme="majorHAnsi"/>
          <w:color w:val="0D0D0D" w:themeColor="text1" w:themeTint="F2"/>
          <w:sz w:val="22"/>
          <w:szCs w:val="22"/>
        </w:rPr>
        <w:t>.</w:t>
      </w:r>
    </w:p>
    <w:p w14:paraId="661ED09B" w14:textId="4735AAAB" w:rsidR="009775A3" w:rsidRDefault="009775A3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70E12C39" w14:textId="62A97B65" w:rsidR="009775A3" w:rsidRDefault="009775A3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t xml:space="preserve">More information about the SW WA Hub bursaries </w:t>
      </w:r>
      <w:r w:rsidR="0070221F">
        <w:rPr>
          <w:rFonts w:cstheme="majorHAnsi"/>
          <w:color w:val="0D0D0D" w:themeColor="text1" w:themeTint="F2"/>
          <w:sz w:val="22"/>
          <w:szCs w:val="22"/>
        </w:rPr>
        <w:t xml:space="preserve">and links to </w:t>
      </w:r>
      <w:r w:rsidR="000036C7">
        <w:rPr>
          <w:rFonts w:cstheme="majorHAnsi"/>
          <w:color w:val="0D0D0D" w:themeColor="text1" w:themeTint="F2"/>
          <w:sz w:val="22"/>
          <w:szCs w:val="22"/>
        </w:rPr>
        <w:t>SW WA Hub priority project topics are</w:t>
      </w:r>
      <w:r>
        <w:rPr>
          <w:rFonts w:cstheme="majorHAnsi"/>
          <w:color w:val="0D0D0D" w:themeColor="text1" w:themeTint="F2"/>
          <w:sz w:val="22"/>
          <w:szCs w:val="22"/>
        </w:rPr>
        <w:t xml:space="preserve"> available on the Hub webpage at </w:t>
      </w:r>
      <w:hyperlink r:id="rId7" w:history="1">
        <w:r w:rsidR="00E42502" w:rsidRPr="006118A2">
          <w:rPr>
            <w:rStyle w:val="Hyperlink"/>
            <w:rFonts w:cstheme="majorHAnsi"/>
            <w:sz w:val="22"/>
            <w:szCs w:val="22"/>
          </w:rPr>
          <w:t>https://www.gga.org.au/activity/drought-hub/</w:t>
        </w:r>
      </w:hyperlink>
      <w:r w:rsidR="000036C7">
        <w:rPr>
          <w:rFonts w:cstheme="majorHAnsi"/>
          <w:color w:val="0D0D0D" w:themeColor="text1" w:themeTint="F2"/>
          <w:sz w:val="22"/>
          <w:szCs w:val="22"/>
        </w:rPr>
        <w:t>.</w:t>
      </w:r>
    </w:p>
    <w:p w14:paraId="7F451C5B" w14:textId="362C1068" w:rsidR="00A50607" w:rsidRDefault="0064190C" w:rsidP="00474525">
      <w:pPr>
        <w:rPr>
          <w:rFonts w:cstheme="majorHAnsi"/>
          <w:color w:val="0D0D0D" w:themeColor="text1" w:themeTint="F2"/>
          <w:sz w:val="22"/>
          <w:szCs w:val="22"/>
        </w:rPr>
      </w:pPr>
      <w:r>
        <w:rPr>
          <w:rFonts w:cstheme="majorHAnsi"/>
          <w:color w:val="0D0D0D" w:themeColor="text1" w:themeTint="F2"/>
          <w:sz w:val="22"/>
          <w:szCs w:val="22"/>
        </w:rPr>
        <w:br/>
      </w:r>
      <w:r w:rsidR="000036C7">
        <w:rPr>
          <w:rFonts w:cstheme="majorHAnsi"/>
          <w:color w:val="0D0D0D" w:themeColor="text1" w:themeTint="F2"/>
          <w:sz w:val="22"/>
          <w:szCs w:val="22"/>
        </w:rPr>
        <w:t>Interested s</w:t>
      </w:r>
      <w:r>
        <w:rPr>
          <w:rFonts w:cstheme="majorHAnsi"/>
          <w:color w:val="0D0D0D" w:themeColor="text1" w:themeTint="F2"/>
          <w:sz w:val="22"/>
          <w:szCs w:val="22"/>
        </w:rPr>
        <w:t xml:space="preserve">tudents </w:t>
      </w:r>
      <w:r w:rsidR="000036C7">
        <w:rPr>
          <w:rFonts w:cstheme="majorHAnsi"/>
          <w:color w:val="0D0D0D" w:themeColor="text1" w:themeTint="F2"/>
          <w:sz w:val="22"/>
          <w:szCs w:val="22"/>
        </w:rPr>
        <w:t>are requested to</w:t>
      </w:r>
      <w:r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D14F74">
        <w:rPr>
          <w:rFonts w:cstheme="majorHAnsi"/>
          <w:color w:val="0D0D0D" w:themeColor="text1" w:themeTint="F2"/>
          <w:sz w:val="22"/>
          <w:szCs w:val="22"/>
        </w:rPr>
        <w:t xml:space="preserve">submit </w:t>
      </w:r>
      <w:r>
        <w:rPr>
          <w:rFonts w:cstheme="majorHAnsi"/>
          <w:color w:val="0D0D0D" w:themeColor="text1" w:themeTint="F2"/>
          <w:sz w:val="22"/>
          <w:szCs w:val="22"/>
        </w:rPr>
        <w:t xml:space="preserve">a short </w:t>
      </w:r>
      <w:r w:rsidR="008D2467">
        <w:rPr>
          <w:rFonts w:cstheme="majorHAnsi"/>
          <w:color w:val="0D0D0D" w:themeColor="text1" w:themeTint="F2"/>
          <w:sz w:val="22"/>
          <w:szCs w:val="22"/>
        </w:rPr>
        <w:t xml:space="preserve">EOI to </w:t>
      </w:r>
      <w:hyperlink r:id="rId8" w:history="1">
        <w:r w:rsidR="008D2467" w:rsidRPr="006118A2">
          <w:rPr>
            <w:rStyle w:val="Hyperlink"/>
            <w:rFonts w:cstheme="majorHAnsi"/>
            <w:sz w:val="22"/>
            <w:szCs w:val="22"/>
          </w:rPr>
          <w:t>swwadroughthub@gga.org.au</w:t>
        </w:r>
      </w:hyperlink>
      <w:r w:rsidR="008D2467">
        <w:rPr>
          <w:rFonts w:cstheme="majorHAnsi"/>
          <w:color w:val="0D0D0D" w:themeColor="text1" w:themeTint="F2"/>
          <w:sz w:val="22"/>
          <w:szCs w:val="22"/>
        </w:rPr>
        <w:t xml:space="preserve"> by December 15</w:t>
      </w:r>
      <w:r w:rsidR="005D2A8A">
        <w:rPr>
          <w:rFonts w:cstheme="majorHAnsi"/>
          <w:color w:val="0D0D0D" w:themeColor="text1" w:themeTint="F2"/>
          <w:sz w:val="22"/>
          <w:szCs w:val="22"/>
        </w:rPr>
        <w:t>.</w:t>
      </w:r>
    </w:p>
    <w:p w14:paraId="4B119B73" w14:textId="77777777" w:rsidR="00FE26D4" w:rsidRDefault="00FE26D4" w:rsidP="00474525">
      <w:pPr>
        <w:rPr>
          <w:rFonts w:cstheme="majorHAnsi"/>
          <w:color w:val="0D0D0D" w:themeColor="text1" w:themeTint="F2"/>
          <w:sz w:val="22"/>
          <w:szCs w:val="22"/>
        </w:rPr>
      </w:pPr>
    </w:p>
    <w:p w14:paraId="7161E87D" w14:textId="77777777" w:rsidR="004B6E8C" w:rsidRDefault="004B6E8C" w:rsidP="004B6E8C">
      <w:pPr>
        <w:rPr>
          <w:rFonts w:cstheme="majorHAnsi"/>
          <w:color w:val="0D0D0D" w:themeColor="text1" w:themeTint="F2"/>
          <w:sz w:val="22"/>
          <w:szCs w:val="22"/>
        </w:rPr>
      </w:pPr>
    </w:p>
    <w:p w14:paraId="09A3843A" w14:textId="5BD6C33C" w:rsidR="00D83296" w:rsidRPr="00243F37" w:rsidRDefault="00D83296" w:rsidP="00D83296">
      <w:pPr>
        <w:rPr>
          <w:rFonts w:cstheme="majorHAnsi"/>
          <w:color w:val="0D0D0D" w:themeColor="text1" w:themeTint="F2"/>
          <w:sz w:val="22"/>
          <w:szCs w:val="22"/>
        </w:rPr>
      </w:pPr>
      <w:r w:rsidRPr="00BC74BE">
        <w:rPr>
          <w:rFonts w:cstheme="majorHAnsi"/>
          <w:b/>
          <w:color w:val="0D0D0D" w:themeColor="text1" w:themeTint="F2"/>
          <w:sz w:val="22"/>
          <w:szCs w:val="22"/>
        </w:rPr>
        <w:lastRenderedPageBreak/>
        <w:t>Caption</w:t>
      </w:r>
      <w:r w:rsidRPr="00BC74BE">
        <w:rPr>
          <w:rFonts w:cstheme="majorHAnsi"/>
          <w:color w:val="0D0D0D" w:themeColor="text1" w:themeTint="F2"/>
          <w:sz w:val="22"/>
          <w:szCs w:val="22"/>
        </w:rPr>
        <w:t xml:space="preserve">: </w:t>
      </w:r>
      <w:r w:rsidR="002368F1">
        <w:rPr>
          <w:rFonts w:cstheme="majorHAnsi"/>
          <w:color w:val="0D0D0D" w:themeColor="text1" w:themeTint="F2"/>
          <w:sz w:val="22"/>
          <w:szCs w:val="22"/>
        </w:rPr>
        <w:t xml:space="preserve">Extension and adoption </w:t>
      </w:r>
      <w:r w:rsidR="003812B2">
        <w:rPr>
          <w:rFonts w:cstheme="majorHAnsi"/>
          <w:color w:val="0D0D0D" w:themeColor="text1" w:themeTint="F2"/>
          <w:sz w:val="22"/>
          <w:szCs w:val="22"/>
        </w:rPr>
        <w:t xml:space="preserve">is </w:t>
      </w:r>
      <w:r w:rsidR="00384C8B">
        <w:rPr>
          <w:rFonts w:cstheme="majorHAnsi"/>
          <w:color w:val="0D0D0D" w:themeColor="text1" w:themeTint="F2"/>
          <w:sz w:val="22"/>
          <w:szCs w:val="22"/>
        </w:rPr>
        <w:t>a</w:t>
      </w:r>
      <w:r w:rsidR="003812B2">
        <w:rPr>
          <w:rFonts w:cstheme="majorHAnsi"/>
          <w:color w:val="0D0D0D" w:themeColor="text1" w:themeTint="F2"/>
          <w:sz w:val="22"/>
          <w:szCs w:val="22"/>
        </w:rPr>
        <w:t xml:space="preserve"> focus </w:t>
      </w:r>
      <w:r w:rsidR="00384C8B">
        <w:rPr>
          <w:rFonts w:cstheme="majorHAnsi"/>
          <w:color w:val="0D0D0D" w:themeColor="text1" w:themeTint="F2"/>
          <w:sz w:val="22"/>
          <w:szCs w:val="22"/>
        </w:rPr>
        <w:t>for</w:t>
      </w:r>
      <w:r w:rsidR="003812B2">
        <w:rPr>
          <w:rFonts w:cstheme="majorHAnsi"/>
          <w:color w:val="0D0D0D" w:themeColor="text1" w:themeTint="F2"/>
          <w:sz w:val="22"/>
          <w:szCs w:val="22"/>
        </w:rPr>
        <w:t xml:space="preserve"> new South-West WA Drought Resilience Adoption and Innovation Hub bursaries </w:t>
      </w:r>
      <w:r w:rsidR="00FE26D4">
        <w:rPr>
          <w:rFonts w:cstheme="majorHAnsi"/>
          <w:color w:val="0D0D0D" w:themeColor="text1" w:themeTint="F2"/>
          <w:sz w:val="22"/>
          <w:szCs w:val="22"/>
        </w:rPr>
        <w:t>being made</w:t>
      </w:r>
      <w:r w:rsidR="00384C8B">
        <w:rPr>
          <w:rFonts w:cstheme="majorHAnsi"/>
          <w:color w:val="0D0D0D" w:themeColor="text1" w:themeTint="F2"/>
          <w:sz w:val="22"/>
          <w:szCs w:val="22"/>
        </w:rPr>
        <w:t xml:space="preserve"> available</w:t>
      </w:r>
      <w:r w:rsidR="003812B2">
        <w:rPr>
          <w:rFonts w:cstheme="majorHAnsi"/>
          <w:color w:val="0D0D0D" w:themeColor="text1" w:themeTint="F2"/>
          <w:sz w:val="22"/>
          <w:szCs w:val="22"/>
        </w:rPr>
        <w:t xml:space="preserve"> to eligible WA university students.</w:t>
      </w:r>
    </w:p>
    <w:p w14:paraId="61144C8E" w14:textId="77777777" w:rsidR="00D83296" w:rsidRPr="00575EFC" w:rsidRDefault="00D83296" w:rsidP="00D83296">
      <w:pPr>
        <w:rPr>
          <w:rFonts w:asciiTheme="majorHAnsi" w:hAnsiTheme="majorHAnsi" w:cstheme="majorHAnsi"/>
          <w:b/>
          <w:bCs/>
        </w:rPr>
      </w:pPr>
    </w:p>
    <w:p w14:paraId="62C9D939" w14:textId="4F96E609" w:rsidR="00D83296" w:rsidRDefault="00D83296" w:rsidP="00D83296">
      <w:pPr>
        <w:rPr>
          <w:rFonts w:asciiTheme="majorHAnsi" w:hAnsiTheme="majorHAnsi" w:cstheme="majorHAnsi"/>
          <w:b/>
        </w:rPr>
      </w:pPr>
      <w:r w:rsidRPr="00575EFC">
        <w:rPr>
          <w:rFonts w:asciiTheme="majorHAnsi" w:hAnsiTheme="majorHAnsi" w:cstheme="majorHAnsi"/>
          <w:b/>
          <w:bCs/>
        </w:rPr>
        <w:t>– ENDS –</w:t>
      </w:r>
      <w:r w:rsidRPr="00575EFC">
        <w:rPr>
          <w:rFonts w:asciiTheme="majorHAnsi" w:hAnsiTheme="majorHAnsi" w:cstheme="majorHAnsi"/>
          <w:b/>
        </w:rPr>
        <w:t> </w:t>
      </w:r>
    </w:p>
    <w:p w14:paraId="6B03CA06" w14:textId="77777777" w:rsidR="00D83296" w:rsidRPr="00A56F8B" w:rsidRDefault="00D83296" w:rsidP="00D83296">
      <w:pPr>
        <w:rPr>
          <w:rFonts w:asciiTheme="majorHAnsi" w:hAnsiTheme="majorHAnsi" w:cstheme="majorHAnsi"/>
        </w:rPr>
      </w:pPr>
    </w:p>
    <w:p w14:paraId="749F4049" w14:textId="77777777" w:rsidR="00D83296" w:rsidRPr="00575EFC" w:rsidRDefault="00D83296" w:rsidP="00D83296">
      <w:pPr>
        <w:rPr>
          <w:rFonts w:asciiTheme="majorHAnsi" w:hAnsiTheme="majorHAnsi" w:cstheme="majorHAnsi"/>
          <w:b/>
        </w:rPr>
      </w:pPr>
      <w:r w:rsidRPr="00575EFC">
        <w:rPr>
          <w:rFonts w:asciiTheme="majorHAnsi" w:hAnsiTheme="majorHAnsi" w:cstheme="majorHAnsi"/>
          <w:b/>
        </w:rPr>
        <w:t>Contact </w:t>
      </w:r>
    </w:p>
    <w:p w14:paraId="1C7235E5" w14:textId="77777777" w:rsidR="00D83296" w:rsidRPr="00104370" w:rsidRDefault="00D83296" w:rsidP="00D83296">
      <w:pPr>
        <w:rPr>
          <w:rFonts w:cstheme="majorHAnsi"/>
          <w:color w:val="0D0D0D" w:themeColor="text1" w:themeTint="F2"/>
          <w:sz w:val="22"/>
          <w:szCs w:val="22"/>
        </w:rPr>
      </w:pPr>
      <w:r w:rsidRPr="00104370">
        <w:rPr>
          <w:rFonts w:cstheme="majorHAnsi"/>
          <w:color w:val="0D0D0D" w:themeColor="text1" w:themeTint="F2"/>
          <w:sz w:val="22"/>
          <w:szCs w:val="22"/>
        </w:rPr>
        <w:t>Natalie Lee </w:t>
      </w:r>
    </w:p>
    <w:p w14:paraId="648A51F4" w14:textId="77777777" w:rsidR="00D83296" w:rsidRPr="00104370" w:rsidRDefault="00D83296" w:rsidP="00D83296">
      <w:pPr>
        <w:rPr>
          <w:rFonts w:cstheme="majorHAnsi"/>
          <w:color w:val="0D0D0D" w:themeColor="text1" w:themeTint="F2"/>
          <w:sz w:val="22"/>
          <w:szCs w:val="22"/>
        </w:rPr>
      </w:pPr>
      <w:r w:rsidRPr="00104370">
        <w:rPr>
          <w:rFonts w:cstheme="majorHAnsi"/>
          <w:color w:val="0D0D0D" w:themeColor="text1" w:themeTint="F2"/>
          <w:sz w:val="22"/>
          <w:szCs w:val="22"/>
        </w:rPr>
        <w:t>Stakeholder &amp; Communications Manager – SW WA Hub </w:t>
      </w:r>
    </w:p>
    <w:p w14:paraId="2976ED96" w14:textId="77777777" w:rsidR="00D83296" w:rsidRPr="00104370" w:rsidRDefault="00000000" w:rsidP="00D83296">
      <w:pPr>
        <w:rPr>
          <w:rFonts w:cstheme="majorHAnsi"/>
          <w:color w:val="0D0D0D" w:themeColor="text1" w:themeTint="F2"/>
          <w:sz w:val="22"/>
          <w:szCs w:val="22"/>
        </w:rPr>
      </w:pPr>
      <w:hyperlink r:id="rId9" w:history="1">
        <w:r w:rsidR="00D83296" w:rsidRPr="00104370">
          <w:rPr>
            <w:color w:val="0D0D0D" w:themeColor="text1" w:themeTint="F2"/>
            <w:sz w:val="22"/>
            <w:szCs w:val="22"/>
          </w:rPr>
          <w:t>nlee@gga.org.au</w:t>
        </w:r>
      </w:hyperlink>
      <w:r w:rsidR="00D83296">
        <w:rPr>
          <w:rFonts w:cstheme="majorHAnsi"/>
          <w:color w:val="0D0D0D" w:themeColor="text1" w:themeTint="F2"/>
          <w:sz w:val="22"/>
          <w:szCs w:val="22"/>
        </w:rPr>
        <w:t xml:space="preserve"> </w:t>
      </w:r>
      <w:r w:rsidR="00D83296" w:rsidRPr="00104370">
        <w:rPr>
          <w:rFonts w:cstheme="majorHAnsi"/>
          <w:color w:val="0D0D0D" w:themeColor="text1" w:themeTint="F2"/>
          <w:sz w:val="22"/>
          <w:szCs w:val="22"/>
        </w:rPr>
        <w:t> </w:t>
      </w:r>
    </w:p>
    <w:p w14:paraId="52855534" w14:textId="77777777" w:rsidR="00D83296" w:rsidRPr="00A56F8B" w:rsidRDefault="00D83296" w:rsidP="00D83296">
      <w:pPr>
        <w:rPr>
          <w:rFonts w:cstheme="majorHAnsi"/>
          <w:color w:val="0D0D0D" w:themeColor="text1" w:themeTint="F2"/>
          <w:sz w:val="22"/>
          <w:szCs w:val="22"/>
        </w:rPr>
      </w:pPr>
      <w:r w:rsidRPr="00104370">
        <w:rPr>
          <w:rFonts w:cstheme="majorHAnsi"/>
          <w:color w:val="0D0D0D" w:themeColor="text1" w:themeTint="F2"/>
          <w:sz w:val="22"/>
          <w:szCs w:val="22"/>
        </w:rPr>
        <w:t>0456 869 791 </w:t>
      </w:r>
    </w:p>
    <w:p w14:paraId="5B81894B" w14:textId="24459C0D" w:rsidR="00F35923" w:rsidRPr="009B6CDB" w:rsidRDefault="00F35923" w:rsidP="00F35923">
      <w:pPr>
        <w:rPr>
          <w:rFonts w:asciiTheme="majorHAnsi" w:hAnsiTheme="majorHAnsi" w:cstheme="majorHAnsi"/>
          <w:color w:val="0D0D0D" w:themeColor="text1" w:themeTint="F2"/>
        </w:rPr>
      </w:pPr>
    </w:p>
    <w:p w14:paraId="7AF2E368" w14:textId="77777777" w:rsidR="00DC1EC7" w:rsidRPr="00DC1EC7" w:rsidRDefault="00DC1EC7">
      <w:pPr>
        <w:rPr>
          <w:rFonts w:asciiTheme="majorHAnsi" w:hAnsiTheme="majorHAnsi" w:cstheme="majorHAnsi"/>
        </w:rPr>
      </w:pPr>
    </w:p>
    <w:sectPr w:rsidR="00DC1EC7" w:rsidRPr="00DC1EC7" w:rsidSect="00680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8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E83E" w14:textId="77777777" w:rsidR="004A5048" w:rsidRDefault="004A5048" w:rsidP="00403C07">
      <w:r>
        <w:separator/>
      </w:r>
    </w:p>
  </w:endnote>
  <w:endnote w:type="continuationSeparator" w:id="0">
    <w:p w14:paraId="42761B76" w14:textId="77777777" w:rsidR="004A5048" w:rsidRDefault="004A5048" w:rsidP="0040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F8EC" w14:textId="77777777" w:rsidR="000B42C5" w:rsidRDefault="000B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1F67" w14:textId="38AF0028" w:rsidR="00403C07" w:rsidRDefault="00403C07" w:rsidP="00403C07">
    <w:pPr>
      <w:pStyle w:val="Footer"/>
      <w:ind w:left="-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E188" w14:textId="77777777" w:rsidR="000B42C5" w:rsidRDefault="000B4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8D56" w14:textId="77777777" w:rsidR="004A5048" w:rsidRDefault="004A5048" w:rsidP="00403C07">
      <w:r>
        <w:separator/>
      </w:r>
    </w:p>
  </w:footnote>
  <w:footnote w:type="continuationSeparator" w:id="0">
    <w:p w14:paraId="1C8A2FF2" w14:textId="77777777" w:rsidR="004A5048" w:rsidRDefault="004A5048" w:rsidP="0040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D67D" w14:textId="77777777" w:rsidR="000B42C5" w:rsidRDefault="000B4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B047" w14:textId="5DBD5E74" w:rsidR="00403C07" w:rsidRDefault="00421847" w:rsidP="00403C07">
    <w:pPr>
      <w:pStyle w:val="Header"/>
      <w:ind w:left="-1418"/>
      <w:jc w:val="both"/>
    </w:pPr>
    <w:r>
      <w:rPr>
        <w:noProof/>
      </w:rPr>
      <w:drawing>
        <wp:inline distT="0" distB="0" distL="0" distR="0" wp14:anchorId="29270F52" wp14:editId="1BD530BE">
          <wp:extent cx="7526867" cy="2001045"/>
          <wp:effectExtent l="0" t="0" r="0" b="0"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003" cy="204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CD6C" w14:textId="77777777" w:rsidR="000B42C5" w:rsidRDefault="000B4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8EEEE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BD12E7"/>
    <w:multiLevelType w:val="multilevel"/>
    <w:tmpl w:val="4410A2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264F9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12027713">
    <w:abstractNumId w:val="0"/>
  </w:num>
  <w:num w:numId="2" w16cid:durableId="40974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07"/>
    <w:rsid w:val="000036C7"/>
    <w:rsid w:val="00004B91"/>
    <w:rsid w:val="00005337"/>
    <w:rsid w:val="00012D21"/>
    <w:rsid w:val="0004324A"/>
    <w:rsid w:val="00045FBB"/>
    <w:rsid w:val="00064653"/>
    <w:rsid w:val="00077B6C"/>
    <w:rsid w:val="00081C78"/>
    <w:rsid w:val="000B15E2"/>
    <w:rsid w:val="000B42C5"/>
    <w:rsid w:val="000C30C1"/>
    <w:rsid w:val="000D5681"/>
    <w:rsid w:val="000D78B6"/>
    <w:rsid w:val="000E0B4D"/>
    <w:rsid w:val="000E6342"/>
    <w:rsid w:val="000E6E3F"/>
    <w:rsid w:val="000F35B6"/>
    <w:rsid w:val="000F45E9"/>
    <w:rsid w:val="001023F5"/>
    <w:rsid w:val="00103E48"/>
    <w:rsid w:val="00114401"/>
    <w:rsid w:val="00133E15"/>
    <w:rsid w:val="001378B4"/>
    <w:rsid w:val="001567E9"/>
    <w:rsid w:val="00157619"/>
    <w:rsid w:val="00162CE3"/>
    <w:rsid w:val="0016360C"/>
    <w:rsid w:val="00171CA0"/>
    <w:rsid w:val="00174D1E"/>
    <w:rsid w:val="00192E15"/>
    <w:rsid w:val="001B2D5F"/>
    <w:rsid w:val="001B3748"/>
    <w:rsid w:val="001C2BBD"/>
    <w:rsid w:val="001C43A6"/>
    <w:rsid w:val="001C5789"/>
    <w:rsid w:val="001C795B"/>
    <w:rsid w:val="001D038A"/>
    <w:rsid w:val="001D656F"/>
    <w:rsid w:val="001F4F01"/>
    <w:rsid w:val="00210FA2"/>
    <w:rsid w:val="00222B66"/>
    <w:rsid w:val="00223036"/>
    <w:rsid w:val="002368F1"/>
    <w:rsid w:val="00263561"/>
    <w:rsid w:val="00264165"/>
    <w:rsid w:val="00273EF6"/>
    <w:rsid w:val="0028075F"/>
    <w:rsid w:val="002832E1"/>
    <w:rsid w:val="0028573B"/>
    <w:rsid w:val="002C651F"/>
    <w:rsid w:val="002E5836"/>
    <w:rsid w:val="002F4735"/>
    <w:rsid w:val="002F5687"/>
    <w:rsid w:val="002F7234"/>
    <w:rsid w:val="00311C43"/>
    <w:rsid w:val="00313806"/>
    <w:rsid w:val="00342567"/>
    <w:rsid w:val="00353A6F"/>
    <w:rsid w:val="00353AF6"/>
    <w:rsid w:val="003541F5"/>
    <w:rsid w:val="0036081B"/>
    <w:rsid w:val="00376157"/>
    <w:rsid w:val="003812B2"/>
    <w:rsid w:val="00382AA1"/>
    <w:rsid w:val="00384C8B"/>
    <w:rsid w:val="0039443F"/>
    <w:rsid w:val="003A4AF3"/>
    <w:rsid w:val="003C6265"/>
    <w:rsid w:val="003E3525"/>
    <w:rsid w:val="003E62F6"/>
    <w:rsid w:val="00403C07"/>
    <w:rsid w:val="00415004"/>
    <w:rsid w:val="00421847"/>
    <w:rsid w:val="00457457"/>
    <w:rsid w:val="00474525"/>
    <w:rsid w:val="00484CB5"/>
    <w:rsid w:val="00487A36"/>
    <w:rsid w:val="004A5048"/>
    <w:rsid w:val="004B6E8C"/>
    <w:rsid w:val="004C77F4"/>
    <w:rsid w:val="004F4540"/>
    <w:rsid w:val="00501A6E"/>
    <w:rsid w:val="00514959"/>
    <w:rsid w:val="005516AA"/>
    <w:rsid w:val="005569EF"/>
    <w:rsid w:val="0059589B"/>
    <w:rsid w:val="005B3726"/>
    <w:rsid w:val="005B60DB"/>
    <w:rsid w:val="005C7D14"/>
    <w:rsid w:val="005D2A8A"/>
    <w:rsid w:val="005D7875"/>
    <w:rsid w:val="005E398C"/>
    <w:rsid w:val="005F012F"/>
    <w:rsid w:val="005F0C46"/>
    <w:rsid w:val="006005CA"/>
    <w:rsid w:val="006048F8"/>
    <w:rsid w:val="00620474"/>
    <w:rsid w:val="0063195E"/>
    <w:rsid w:val="00633457"/>
    <w:rsid w:val="006336F8"/>
    <w:rsid w:val="0064190C"/>
    <w:rsid w:val="00680656"/>
    <w:rsid w:val="00680DDA"/>
    <w:rsid w:val="0069411B"/>
    <w:rsid w:val="006B51BA"/>
    <w:rsid w:val="006C48EF"/>
    <w:rsid w:val="006D1F88"/>
    <w:rsid w:val="006F5FEC"/>
    <w:rsid w:val="0070221F"/>
    <w:rsid w:val="00715C40"/>
    <w:rsid w:val="00725F92"/>
    <w:rsid w:val="0073337C"/>
    <w:rsid w:val="00757A45"/>
    <w:rsid w:val="00765CCC"/>
    <w:rsid w:val="00772E56"/>
    <w:rsid w:val="007845B1"/>
    <w:rsid w:val="007B322F"/>
    <w:rsid w:val="007C0FD1"/>
    <w:rsid w:val="007C205A"/>
    <w:rsid w:val="007D56A7"/>
    <w:rsid w:val="007E43BC"/>
    <w:rsid w:val="00800281"/>
    <w:rsid w:val="00824F1C"/>
    <w:rsid w:val="008251F8"/>
    <w:rsid w:val="0083376E"/>
    <w:rsid w:val="00844B16"/>
    <w:rsid w:val="008457F8"/>
    <w:rsid w:val="008664F5"/>
    <w:rsid w:val="00880292"/>
    <w:rsid w:val="00894966"/>
    <w:rsid w:val="00895658"/>
    <w:rsid w:val="0089719F"/>
    <w:rsid w:val="008B4428"/>
    <w:rsid w:val="008C3442"/>
    <w:rsid w:val="008C3EBE"/>
    <w:rsid w:val="008C7D49"/>
    <w:rsid w:val="008D0769"/>
    <w:rsid w:val="008D2467"/>
    <w:rsid w:val="008D2E28"/>
    <w:rsid w:val="008F72ED"/>
    <w:rsid w:val="00911348"/>
    <w:rsid w:val="00914AAB"/>
    <w:rsid w:val="009208B4"/>
    <w:rsid w:val="00922FF2"/>
    <w:rsid w:val="00935268"/>
    <w:rsid w:val="00941A35"/>
    <w:rsid w:val="009441B9"/>
    <w:rsid w:val="00965EA1"/>
    <w:rsid w:val="0096774C"/>
    <w:rsid w:val="009775A3"/>
    <w:rsid w:val="00987B09"/>
    <w:rsid w:val="009934FC"/>
    <w:rsid w:val="009942D2"/>
    <w:rsid w:val="009947B9"/>
    <w:rsid w:val="009A0F47"/>
    <w:rsid w:val="009B6CDB"/>
    <w:rsid w:val="009D06A4"/>
    <w:rsid w:val="009E66DE"/>
    <w:rsid w:val="009F7D17"/>
    <w:rsid w:val="00A12320"/>
    <w:rsid w:val="00A13BD0"/>
    <w:rsid w:val="00A14259"/>
    <w:rsid w:val="00A20CE4"/>
    <w:rsid w:val="00A20CE8"/>
    <w:rsid w:val="00A3766B"/>
    <w:rsid w:val="00A50607"/>
    <w:rsid w:val="00A5097B"/>
    <w:rsid w:val="00A85D4F"/>
    <w:rsid w:val="00A9148A"/>
    <w:rsid w:val="00A91DC7"/>
    <w:rsid w:val="00A932AF"/>
    <w:rsid w:val="00A94A78"/>
    <w:rsid w:val="00AB68A9"/>
    <w:rsid w:val="00AD0F9F"/>
    <w:rsid w:val="00AD2857"/>
    <w:rsid w:val="00AE0BE2"/>
    <w:rsid w:val="00B00CB1"/>
    <w:rsid w:val="00B040DB"/>
    <w:rsid w:val="00B042E3"/>
    <w:rsid w:val="00B05A60"/>
    <w:rsid w:val="00B10F63"/>
    <w:rsid w:val="00B14C92"/>
    <w:rsid w:val="00B17DFB"/>
    <w:rsid w:val="00B21095"/>
    <w:rsid w:val="00B228F7"/>
    <w:rsid w:val="00B44F95"/>
    <w:rsid w:val="00B672B6"/>
    <w:rsid w:val="00B679D6"/>
    <w:rsid w:val="00B7010E"/>
    <w:rsid w:val="00B8406E"/>
    <w:rsid w:val="00B86745"/>
    <w:rsid w:val="00B86ADD"/>
    <w:rsid w:val="00BE7376"/>
    <w:rsid w:val="00C075A1"/>
    <w:rsid w:val="00C07C9B"/>
    <w:rsid w:val="00C172EC"/>
    <w:rsid w:val="00C26EF8"/>
    <w:rsid w:val="00C4584A"/>
    <w:rsid w:val="00C72E4F"/>
    <w:rsid w:val="00C847E0"/>
    <w:rsid w:val="00CA1ADD"/>
    <w:rsid w:val="00CA257A"/>
    <w:rsid w:val="00CA5868"/>
    <w:rsid w:val="00CB7F80"/>
    <w:rsid w:val="00CC36F7"/>
    <w:rsid w:val="00CC4563"/>
    <w:rsid w:val="00CC5D5F"/>
    <w:rsid w:val="00CE3A8E"/>
    <w:rsid w:val="00CF6BFF"/>
    <w:rsid w:val="00CF76C7"/>
    <w:rsid w:val="00CF7911"/>
    <w:rsid w:val="00D0654A"/>
    <w:rsid w:val="00D11F96"/>
    <w:rsid w:val="00D14A1B"/>
    <w:rsid w:val="00D14F74"/>
    <w:rsid w:val="00D458B0"/>
    <w:rsid w:val="00D467D8"/>
    <w:rsid w:val="00D531B7"/>
    <w:rsid w:val="00D65667"/>
    <w:rsid w:val="00D72B83"/>
    <w:rsid w:val="00D83296"/>
    <w:rsid w:val="00DB1A1F"/>
    <w:rsid w:val="00DB5F84"/>
    <w:rsid w:val="00DB66CA"/>
    <w:rsid w:val="00DC1EC7"/>
    <w:rsid w:val="00DD240B"/>
    <w:rsid w:val="00DF38FF"/>
    <w:rsid w:val="00E1027A"/>
    <w:rsid w:val="00E11E72"/>
    <w:rsid w:val="00E42502"/>
    <w:rsid w:val="00E46059"/>
    <w:rsid w:val="00E65427"/>
    <w:rsid w:val="00E71C88"/>
    <w:rsid w:val="00E75326"/>
    <w:rsid w:val="00E80843"/>
    <w:rsid w:val="00E90700"/>
    <w:rsid w:val="00EB5715"/>
    <w:rsid w:val="00ED150C"/>
    <w:rsid w:val="00F046EA"/>
    <w:rsid w:val="00F05520"/>
    <w:rsid w:val="00F113D9"/>
    <w:rsid w:val="00F12B0F"/>
    <w:rsid w:val="00F35923"/>
    <w:rsid w:val="00F615D3"/>
    <w:rsid w:val="00F61B9D"/>
    <w:rsid w:val="00F746E9"/>
    <w:rsid w:val="00FC36DE"/>
    <w:rsid w:val="00FC74AC"/>
    <w:rsid w:val="00FD71D8"/>
    <w:rsid w:val="00FD7B3B"/>
    <w:rsid w:val="00FE1328"/>
    <w:rsid w:val="00FE26D4"/>
    <w:rsid w:val="00FF2835"/>
    <w:rsid w:val="00FF364A"/>
    <w:rsid w:val="00FF379A"/>
    <w:rsid w:val="00FF5830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4AE8E"/>
  <w15:chartTrackingRefBased/>
  <w15:docId w15:val="{5E891219-FE72-594F-ADF9-9D2969A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C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07"/>
  </w:style>
  <w:style w:type="paragraph" w:styleId="Footer">
    <w:name w:val="footer"/>
    <w:basedOn w:val="Normal"/>
    <w:link w:val="FooterChar"/>
    <w:uiPriority w:val="99"/>
    <w:unhideWhenUsed/>
    <w:rsid w:val="00403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07"/>
  </w:style>
  <w:style w:type="paragraph" w:customStyle="1" w:styleId="BasicParagraph">
    <w:name w:val="[Basic Paragraph]"/>
    <w:basedOn w:val="Normal"/>
    <w:uiPriority w:val="99"/>
    <w:rsid w:val="00F3592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normaltextrun">
    <w:name w:val="normaltextrun"/>
    <w:basedOn w:val="DefaultParagraphFont"/>
    <w:rsid w:val="004B6E8C"/>
  </w:style>
  <w:style w:type="character" w:customStyle="1" w:styleId="scxw244137543">
    <w:name w:val="scxw244137543"/>
    <w:basedOn w:val="DefaultParagraphFont"/>
    <w:rsid w:val="004B6E8C"/>
  </w:style>
  <w:style w:type="paragraph" w:customStyle="1" w:styleId="paragraph">
    <w:name w:val="paragraph"/>
    <w:basedOn w:val="Normal"/>
    <w:rsid w:val="004B6E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E46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05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CA257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wadroughthub@gga.org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ga.org.au/activity/drought-hub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lee@gga.org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Pinneri</dc:creator>
  <cp:keywords/>
  <dc:description/>
  <cp:lastModifiedBy>Natalie Lee</cp:lastModifiedBy>
  <cp:revision>169</cp:revision>
  <dcterms:created xsi:type="dcterms:W3CDTF">2022-11-16T08:05:00Z</dcterms:created>
  <dcterms:modified xsi:type="dcterms:W3CDTF">2022-11-21T01:01:00Z</dcterms:modified>
</cp:coreProperties>
</file>